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237C" w14:textId="36941750" w:rsidR="00854335" w:rsidRPr="0033603A" w:rsidRDefault="00854335" w:rsidP="00BF0458">
      <w:pPr>
        <w:pStyle w:val="Indent"/>
        <w:widowControl w:val="0"/>
        <w:spacing w:before="120" w:after="120"/>
        <w:ind w:left="0" w:firstLine="0"/>
        <w:jc w:val="center"/>
        <w:rPr>
          <w:rFonts w:ascii="Arial" w:hAnsi="Arial" w:cs="Arial"/>
          <w:b/>
          <w:bCs/>
        </w:rPr>
      </w:pPr>
      <w:r w:rsidRPr="0033603A">
        <w:rPr>
          <w:rFonts w:ascii="Arial" w:hAnsi="Arial" w:cs="Arial"/>
          <w:b/>
          <w:bCs/>
        </w:rPr>
        <w:t>IESBA Post-Implementation Review (PIR) Survey</w:t>
      </w:r>
    </w:p>
    <w:p w14:paraId="21534F66" w14:textId="5CD226FB" w:rsidR="00854335" w:rsidRDefault="00854335" w:rsidP="00BF0458">
      <w:pPr>
        <w:pStyle w:val="Indent"/>
        <w:widowControl w:val="0"/>
        <w:spacing w:before="120" w:after="120"/>
        <w:jc w:val="center"/>
        <w:rPr>
          <w:rFonts w:ascii="Arial" w:hAnsi="Arial" w:cs="Arial"/>
          <w:b/>
          <w:bCs/>
        </w:rPr>
      </w:pPr>
      <w:r w:rsidRPr="0033603A">
        <w:rPr>
          <w:rFonts w:ascii="Arial" w:hAnsi="Arial" w:cs="Arial"/>
          <w:b/>
          <w:bCs/>
        </w:rPr>
        <w:t>Responding to Non-Compliance with Laws and Regulations (NOCLAR</w:t>
      </w:r>
      <w:r w:rsidR="00E45194" w:rsidRPr="00E45194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Pr="0033603A">
        <w:rPr>
          <w:rFonts w:ascii="Arial" w:hAnsi="Arial" w:cs="Arial"/>
          <w:b/>
          <w:bCs/>
        </w:rPr>
        <w:t>)</w:t>
      </w:r>
    </w:p>
    <w:p w14:paraId="1A9675BD" w14:textId="5F1978AD" w:rsidR="00541324" w:rsidRPr="0033603A" w:rsidRDefault="00541324" w:rsidP="00CF7A1A">
      <w:pPr>
        <w:pStyle w:val="Indent"/>
        <w:widowControl w:val="0"/>
        <w:spacing w:before="240" w:after="120"/>
        <w:jc w:val="left"/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  <w:r w:rsidRPr="0033603A">
        <w:rPr>
          <w:rFonts w:ascii="Arial" w:hAnsi="Arial" w:cs="Arial"/>
          <w:b/>
          <w:bCs/>
          <w:sz w:val="20"/>
          <w:szCs w:val="20"/>
        </w:rPr>
        <w:t>Introduction</w:t>
      </w:r>
    </w:p>
    <w:p w14:paraId="7159EFE7" w14:textId="6C4400C3" w:rsidR="006E6DB6" w:rsidRPr="000025E2" w:rsidRDefault="00AD71EE" w:rsidP="0033603A">
      <w:pPr>
        <w:pStyle w:val="Indent"/>
        <w:widowControl w:val="0"/>
        <w:tabs>
          <w:tab w:val="clear" w:pos="480"/>
        </w:tabs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0025E2">
        <w:rPr>
          <w:rFonts w:ascii="Arial" w:hAnsi="Arial" w:cs="Arial"/>
          <w:i/>
          <w:iCs/>
          <w:sz w:val="20"/>
          <w:szCs w:val="20"/>
        </w:rPr>
        <w:t xml:space="preserve">This survey is only applicable to respondents that have adopted or use </w:t>
      </w:r>
      <w:r w:rsidR="00297B8D" w:rsidRPr="000025E2">
        <w:rPr>
          <w:rFonts w:ascii="Arial" w:hAnsi="Arial" w:cs="Arial"/>
          <w:i/>
          <w:iCs/>
          <w:sz w:val="20"/>
          <w:szCs w:val="20"/>
        </w:rPr>
        <w:t xml:space="preserve">or benefit from </w:t>
      </w:r>
      <w:r w:rsidRPr="000025E2">
        <w:rPr>
          <w:rFonts w:ascii="Arial" w:hAnsi="Arial" w:cs="Arial"/>
          <w:i/>
          <w:iCs/>
          <w:sz w:val="20"/>
          <w:szCs w:val="20"/>
        </w:rPr>
        <w:t xml:space="preserve">the </w:t>
      </w:r>
      <w:hyperlink r:id="rId11" w:history="1">
        <w:r w:rsidR="008732F4" w:rsidRPr="000025E2">
          <w:rPr>
            <w:rStyle w:val="Hyperlink"/>
            <w:rFonts w:ascii="Arial" w:hAnsi="Arial" w:cs="Arial"/>
            <w:i/>
            <w:iCs/>
            <w:sz w:val="20"/>
            <w:szCs w:val="20"/>
          </w:rPr>
          <w:t>Responding to Non-Compliance with Laws and Regulations</w:t>
        </w:r>
      </w:hyperlink>
      <w:r w:rsidR="008732F4" w:rsidRPr="000025E2">
        <w:rPr>
          <w:i/>
          <w:iCs/>
        </w:rPr>
        <w:t xml:space="preserve"> </w:t>
      </w:r>
      <w:r w:rsidR="008732F4" w:rsidRPr="000025E2">
        <w:rPr>
          <w:rFonts w:ascii="Arial" w:hAnsi="Arial" w:cs="Arial"/>
          <w:i/>
          <w:iCs/>
          <w:sz w:val="20"/>
          <w:szCs w:val="20"/>
        </w:rPr>
        <w:t xml:space="preserve">(NOCLAR) provisions in the </w:t>
      </w:r>
      <w:hyperlink r:id="rId12" w:history="1">
        <w:r w:rsidR="008732F4" w:rsidRPr="000025E2">
          <w:rPr>
            <w:rStyle w:val="Hyperlink"/>
            <w:rFonts w:ascii="Arial" w:hAnsi="Arial" w:cs="Arial"/>
            <w:i/>
            <w:iCs/>
            <w:sz w:val="20"/>
            <w:szCs w:val="20"/>
          </w:rPr>
          <w:t>International Code of Ethics for Professional Accountants (including International Independence Standards)</w:t>
        </w:r>
      </w:hyperlink>
      <w:r w:rsidR="008732F4" w:rsidRPr="000025E2">
        <w:rPr>
          <w:rFonts w:ascii="Arial" w:hAnsi="Arial" w:cs="Arial"/>
          <w:i/>
          <w:iCs/>
          <w:sz w:val="20"/>
          <w:szCs w:val="20"/>
        </w:rPr>
        <w:t xml:space="preserve"> (the Code)</w:t>
      </w:r>
      <w:r w:rsidR="002002A2" w:rsidRPr="000025E2">
        <w:rPr>
          <w:rFonts w:ascii="Arial" w:hAnsi="Arial" w:cs="Arial"/>
          <w:i/>
          <w:iCs/>
          <w:sz w:val="20"/>
          <w:szCs w:val="20"/>
        </w:rPr>
        <w:t xml:space="preserve">. Sections 5260 and 5360 as contained in the </w:t>
      </w:r>
      <w:hyperlink r:id="rId13" w:history="1">
        <w:r w:rsidR="00C02AB0" w:rsidRPr="000025E2">
          <w:rPr>
            <w:rStyle w:val="Hyperlink"/>
            <w:rFonts w:ascii="Arial" w:hAnsi="Arial" w:cs="Arial"/>
            <w:i/>
            <w:iCs/>
            <w:sz w:val="20"/>
            <w:szCs w:val="20"/>
          </w:rPr>
          <w:t>International Ethics Standards for Sustainability Assurance (including International Independence Standards)</w:t>
        </w:r>
      </w:hyperlink>
      <w:r w:rsidR="002002A2" w:rsidRPr="000025E2">
        <w:rPr>
          <w:rFonts w:ascii="Arial" w:hAnsi="Arial" w:cs="Arial"/>
          <w:i/>
          <w:iCs/>
          <w:sz w:val="20"/>
          <w:szCs w:val="20"/>
        </w:rPr>
        <w:t xml:space="preserve"> (IESSA), and conforming amendments to Sections 260 and 360 arising from the development of the IESSA, are outside the scope of this </w:t>
      </w:r>
      <w:r w:rsidR="00FF294F" w:rsidRPr="000025E2">
        <w:rPr>
          <w:rFonts w:ascii="Arial" w:hAnsi="Arial" w:cs="Arial"/>
          <w:i/>
          <w:iCs/>
          <w:sz w:val="20"/>
          <w:szCs w:val="20"/>
        </w:rPr>
        <w:t>survey</w:t>
      </w:r>
      <w:r w:rsidR="002002A2" w:rsidRPr="000025E2">
        <w:rPr>
          <w:rFonts w:ascii="Arial" w:hAnsi="Arial" w:cs="Arial"/>
          <w:i/>
          <w:iCs/>
          <w:sz w:val="20"/>
          <w:szCs w:val="20"/>
        </w:rPr>
        <w:t xml:space="preserve"> and only become effective in December 2026.</w:t>
      </w:r>
    </w:p>
    <w:p w14:paraId="192F9813" w14:textId="28ABBC59" w:rsidR="00541324" w:rsidRPr="0033603A" w:rsidRDefault="00541324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The International Ethics Standards Board for Accountants (IESBA) is conducting a post-implementation review (PIR) of the NOCLAR provisions in Sections 260 and 360 of the Code.</w:t>
      </w:r>
      <w:r w:rsidR="006767F6" w:rsidRPr="0033603A">
        <w:rPr>
          <w:rFonts w:ascii="Arial" w:hAnsi="Arial" w:cs="Arial"/>
          <w:sz w:val="20"/>
          <w:szCs w:val="20"/>
        </w:rPr>
        <w:t xml:space="preserve"> </w:t>
      </w:r>
    </w:p>
    <w:p w14:paraId="0F30F9A6" w14:textId="1E22B694" w:rsidR="00541324" w:rsidRPr="0033603A" w:rsidRDefault="00541324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This survey seeks to obtain input from a broad range of stakeholders to</w:t>
      </w:r>
      <w:r w:rsidR="00CA16EE" w:rsidRPr="0033603A">
        <w:rPr>
          <w:rFonts w:ascii="Arial" w:hAnsi="Arial" w:cs="Arial"/>
          <w:sz w:val="20"/>
          <w:szCs w:val="20"/>
        </w:rPr>
        <w:t xml:space="preserve"> enable the IESBA to determine</w:t>
      </w:r>
      <w:r w:rsidRPr="0033603A">
        <w:rPr>
          <w:rFonts w:ascii="Arial" w:hAnsi="Arial" w:cs="Arial"/>
          <w:sz w:val="20"/>
          <w:szCs w:val="20"/>
        </w:rPr>
        <w:t>:</w:t>
      </w:r>
    </w:p>
    <w:p w14:paraId="64E6051B" w14:textId="49356D79" w:rsidR="00541324" w:rsidRPr="0033603A" w:rsidRDefault="007321FE" w:rsidP="00102C69">
      <w:pPr>
        <w:pStyle w:val="Indent"/>
        <w:widowControl w:val="0"/>
        <w:numPr>
          <w:ilvl w:val="0"/>
          <w:numId w:val="14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</w:t>
      </w:r>
      <w:r w:rsidR="00541324" w:rsidRPr="0033603A">
        <w:rPr>
          <w:rFonts w:ascii="Arial" w:hAnsi="Arial" w:cs="Arial"/>
          <w:sz w:val="20"/>
          <w:szCs w:val="20"/>
        </w:rPr>
        <w:t xml:space="preserve">hether the NOCLAR provisions have achieved </w:t>
      </w:r>
      <w:r w:rsidR="00150C3A" w:rsidRPr="0033603A">
        <w:rPr>
          <w:rFonts w:ascii="Arial" w:hAnsi="Arial" w:cs="Arial"/>
          <w:sz w:val="20"/>
          <w:szCs w:val="20"/>
        </w:rPr>
        <w:t>their</w:t>
      </w:r>
      <w:r w:rsidR="00420785" w:rsidRPr="0033603A">
        <w:rPr>
          <w:rFonts w:ascii="Arial" w:hAnsi="Arial" w:cs="Arial"/>
          <w:sz w:val="20"/>
          <w:szCs w:val="20"/>
        </w:rPr>
        <w:t xml:space="preserve"> intended</w:t>
      </w:r>
      <w:r w:rsidR="00541324" w:rsidRPr="0033603A">
        <w:rPr>
          <w:rFonts w:ascii="Arial" w:hAnsi="Arial" w:cs="Arial"/>
          <w:sz w:val="20"/>
          <w:szCs w:val="20"/>
        </w:rPr>
        <w:t xml:space="preserve"> purpose by identifying:</w:t>
      </w:r>
    </w:p>
    <w:p w14:paraId="675ED8AA" w14:textId="5B10444B" w:rsidR="00541324" w:rsidRPr="0033603A" w:rsidRDefault="002774D7" w:rsidP="00102C69">
      <w:pPr>
        <w:pStyle w:val="Indent"/>
        <w:widowControl w:val="0"/>
        <w:numPr>
          <w:ilvl w:val="0"/>
          <w:numId w:val="15"/>
        </w:numPr>
        <w:tabs>
          <w:tab w:val="clear" w:pos="480"/>
        </w:tabs>
        <w:spacing w:before="120" w:after="120"/>
        <w:ind w:left="162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B</w:t>
      </w:r>
      <w:r w:rsidR="00541324" w:rsidRPr="0033603A">
        <w:rPr>
          <w:rFonts w:ascii="Arial" w:hAnsi="Arial" w:cs="Arial"/>
          <w:sz w:val="20"/>
          <w:szCs w:val="20"/>
        </w:rPr>
        <w:t>enefits from applying the provisions; and</w:t>
      </w:r>
    </w:p>
    <w:p w14:paraId="3CAAD543" w14:textId="3CB07BD9" w:rsidR="00541324" w:rsidRPr="0033603A" w:rsidRDefault="008C44ED" w:rsidP="00102C69">
      <w:pPr>
        <w:pStyle w:val="Indent"/>
        <w:widowControl w:val="0"/>
        <w:numPr>
          <w:ilvl w:val="0"/>
          <w:numId w:val="15"/>
        </w:numPr>
        <w:tabs>
          <w:tab w:val="clear" w:pos="480"/>
        </w:tabs>
        <w:spacing w:before="120" w:after="120"/>
        <w:ind w:left="162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Any p</w:t>
      </w:r>
      <w:r w:rsidR="00541324" w:rsidRPr="0033603A">
        <w:rPr>
          <w:rFonts w:ascii="Arial" w:hAnsi="Arial" w:cs="Arial"/>
          <w:sz w:val="20"/>
          <w:szCs w:val="20"/>
        </w:rPr>
        <w:t xml:space="preserve">ractical challenges or questions regarding </w:t>
      </w:r>
      <w:r w:rsidRPr="0033603A">
        <w:rPr>
          <w:rFonts w:ascii="Arial" w:hAnsi="Arial" w:cs="Arial"/>
          <w:sz w:val="20"/>
          <w:szCs w:val="20"/>
        </w:rPr>
        <w:t xml:space="preserve">their </w:t>
      </w:r>
      <w:r w:rsidR="00EF0373" w:rsidRPr="0033603A">
        <w:rPr>
          <w:rFonts w:ascii="Arial" w:hAnsi="Arial" w:cs="Arial"/>
          <w:sz w:val="20"/>
          <w:szCs w:val="20"/>
        </w:rPr>
        <w:t>implementation</w:t>
      </w:r>
      <w:r w:rsidR="00541324" w:rsidRPr="0033603A">
        <w:rPr>
          <w:rFonts w:ascii="Arial" w:hAnsi="Arial" w:cs="Arial"/>
          <w:sz w:val="20"/>
          <w:szCs w:val="20"/>
        </w:rPr>
        <w:t xml:space="preserve">, including whether </w:t>
      </w:r>
      <w:r w:rsidRPr="0033603A">
        <w:rPr>
          <w:rFonts w:ascii="Arial" w:hAnsi="Arial" w:cs="Arial"/>
          <w:sz w:val="20"/>
          <w:szCs w:val="20"/>
        </w:rPr>
        <w:t xml:space="preserve">they are </w:t>
      </w:r>
      <w:r w:rsidR="00541324" w:rsidRPr="0033603A">
        <w:rPr>
          <w:rFonts w:ascii="Arial" w:hAnsi="Arial" w:cs="Arial"/>
          <w:sz w:val="20"/>
          <w:szCs w:val="20"/>
        </w:rPr>
        <w:t xml:space="preserve">being consistently understood and </w:t>
      </w:r>
      <w:r w:rsidR="00EF0373" w:rsidRPr="0033603A">
        <w:rPr>
          <w:rFonts w:ascii="Arial" w:hAnsi="Arial" w:cs="Arial"/>
          <w:sz w:val="20"/>
          <w:szCs w:val="20"/>
        </w:rPr>
        <w:t>applied</w:t>
      </w:r>
      <w:r w:rsidR="00541324" w:rsidRPr="0033603A">
        <w:rPr>
          <w:rFonts w:ascii="Arial" w:hAnsi="Arial" w:cs="Arial"/>
          <w:sz w:val="20"/>
          <w:szCs w:val="20"/>
        </w:rPr>
        <w:t>; and</w:t>
      </w:r>
    </w:p>
    <w:p w14:paraId="00C44D93" w14:textId="598C0FC5" w:rsidR="00541324" w:rsidRPr="0033603A" w:rsidRDefault="002536B2" w:rsidP="00102C69">
      <w:pPr>
        <w:pStyle w:val="Indent"/>
        <w:widowControl w:val="0"/>
        <w:numPr>
          <w:ilvl w:val="0"/>
          <w:numId w:val="14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</w:t>
      </w:r>
      <w:r w:rsidR="00541324" w:rsidRPr="0033603A">
        <w:rPr>
          <w:rFonts w:ascii="Arial" w:hAnsi="Arial" w:cs="Arial"/>
          <w:sz w:val="20"/>
          <w:szCs w:val="20"/>
        </w:rPr>
        <w:t xml:space="preserve">hat actions, if any, are needed by the IESBA to address identified matters. </w:t>
      </w:r>
    </w:p>
    <w:p w14:paraId="555096F1" w14:textId="086F3DDE" w:rsidR="00731BAD" w:rsidRPr="0033603A" w:rsidRDefault="00731BAD" w:rsidP="00731BAD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bookmarkStart w:id="0" w:name="_Hlk212189313"/>
      <w:r w:rsidRPr="0033603A">
        <w:rPr>
          <w:rFonts w:ascii="Arial" w:hAnsi="Arial" w:cs="Arial"/>
          <w:sz w:val="20"/>
          <w:szCs w:val="20"/>
        </w:rPr>
        <w:t>The responses received will be</w:t>
      </w:r>
      <w:r w:rsidR="00EA5F9F" w:rsidRPr="0033603A">
        <w:rPr>
          <w:rFonts w:ascii="Arial" w:hAnsi="Arial" w:cs="Arial"/>
          <w:sz w:val="20"/>
          <w:szCs w:val="20"/>
        </w:rPr>
        <w:t xml:space="preserve"> analyzed</w:t>
      </w:r>
      <w:r w:rsidRPr="0033603A">
        <w:rPr>
          <w:rFonts w:ascii="Arial" w:hAnsi="Arial" w:cs="Arial"/>
          <w:sz w:val="20"/>
          <w:szCs w:val="20"/>
        </w:rPr>
        <w:t xml:space="preserve"> for purposes of providing feedback to the IESBA and in developing recommendations for </w:t>
      </w:r>
      <w:r w:rsidR="001F0F31" w:rsidRPr="0033603A">
        <w:rPr>
          <w:rFonts w:ascii="Arial" w:hAnsi="Arial" w:cs="Arial"/>
          <w:sz w:val="20"/>
          <w:szCs w:val="20"/>
        </w:rPr>
        <w:t xml:space="preserve">any </w:t>
      </w:r>
      <w:r w:rsidRPr="0033603A">
        <w:rPr>
          <w:rFonts w:ascii="Arial" w:hAnsi="Arial" w:cs="Arial"/>
          <w:sz w:val="20"/>
          <w:szCs w:val="20"/>
        </w:rPr>
        <w:t>actions.</w:t>
      </w:r>
    </w:p>
    <w:p w14:paraId="05E0B8E7" w14:textId="7A2BA343" w:rsidR="00541324" w:rsidRPr="0033603A" w:rsidRDefault="00415975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Recognizing that </w:t>
      </w:r>
      <w:r w:rsidR="00845A2E" w:rsidRPr="0033603A">
        <w:rPr>
          <w:rFonts w:ascii="Arial" w:hAnsi="Arial" w:cs="Arial"/>
          <w:sz w:val="20"/>
          <w:szCs w:val="20"/>
        </w:rPr>
        <w:t xml:space="preserve">some </w:t>
      </w:r>
      <w:r w:rsidR="00541324" w:rsidRPr="0033603A">
        <w:rPr>
          <w:rFonts w:ascii="Arial" w:hAnsi="Arial" w:cs="Arial"/>
          <w:sz w:val="20"/>
          <w:szCs w:val="20"/>
        </w:rPr>
        <w:t xml:space="preserve">respondents </w:t>
      </w:r>
      <w:r w:rsidR="00845A2E" w:rsidRPr="0033603A">
        <w:rPr>
          <w:rFonts w:ascii="Arial" w:hAnsi="Arial" w:cs="Arial"/>
          <w:sz w:val="20"/>
          <w:szCs w:val="20"/>
        </w:rPr>
        <w:t xml:space="preserve">may wish to discuss </w:t>
      </w:r>
      <w:r w:rsidR="00F40C3F" w:rsidRPr="0033603A">
        <w:rPr>
          <w:rFonts w:ascii="Arial" w:hAnsi="Arial" w:cs="Arial"/>
          <w:sz w:val="20"/>
          <w:szCs w:val="20"/>
        </w:rPr>
        <w:t>certain NOCLAR</w:t>
      </w:r>
      <w:r w:rsidR="007177E2">
        <w:rPr>
          <w:rFonts w:ascii="Arial" w:hAnsi="Arial" w:cs="Arial"/>
          <w:sz w:val="20"/>
          <w:szCs w:val="20"/>
        </w:rPr>
        <w:t xml:space="preserve"> or </w:t>
      </w:r>
      <w:r w:rsidR="00F40C3F" w:rsidRPr="0033603A">
        <w:rPr>
          <w:rFonts w:ascii="Arial" w:hAnsi="Arial" w:cs="Arial"/>
          <w:sz w:val="20"/>
          <w:szCs w:val="20"/>
        </w:rPr>
        <w:t>NOCLAR</w:t>
      </w:r>
      <w:r w:rsidR="00FD108C" w:rsidRPr="0033603A">
        <w:rPr>
          <w:rFonts w:ascii="Arial" w:hAnsi="Arial" w:cs="Arial"/>
          <w:sz w:val="20"/>
          <w:szCs w:val="20"/>
        </w:rPr>
        <w:t>-related</w:t>
      </w:r>
      <w:r w:rsidR="00501E9D" w:rsidRPr="0033603A">
        <w:rPr>
          <w:rFonts w:ascii="Arial" w:hAnsi="Arial" w:cs="Arial"/>
          <w:sz w:val="20"/>
          <w:szCs w:val="20"/>
        </w:rPr>
        <w:t xml:space="preserve"> </w:t>
      </w:r>
      <w:r w:rsidR="00845A2E" w:rsidRPr="0033603A">
        <w:rPr>
          <w:rFonts w:ascii="Arial" w:hAnsi="Arial" w:cs="Arial"/>
          <w:sz w:val="20"/>
          <w:szCs w:val="20"/>
        </w:rPr>
        <w:t xml:space="preserve">matters </w:t>
      </w:r>
      <w:r w:rsidR="005062EE" w:rsidRPr="0033603A">
        <w:rPr>
          <w:rFonts w:ascii="Arial" w:hAnsi="Arial" w:cs="Arial"/>
          <w:sz w:val="20"/>
          <w:szCs w:val="20"/>
        </w:rPr>
        <w:t xml:space="preserve">on a confidential basis instead of </w:t>
      </w:r>
      <w:r w:rsidR="00F60538" w:rsidRPr="0033603A">
        <w:rPr>
          <w:rFonts w:ascii="Arial" w:hAnsi="Arial" w:cs="Arial"/>
          <w:sz w:val="20"/>
          <w:szCs w:val="20"/>
        </w:rPr>
        <w:t xml:space="preserve">documenting them in writing when responding to this survey, </w:t>
      </w:r>
      <w:r w:rsidR="00501E9D" w:rsidRPr="0033603A">
        <w:rPr>
          <w:rFonts w:ascii="Arial" w:hAnsi="Arial" w:cs="Arial"/>
          <w:sz w:val="20"/>
          <w:szCs w:val="20"/>
        </w:rPr>
        <w:t xml:space="preserve">respondents are welcome to </w:t>
      </w:r>
      <w:r w:rsidR="00541324" w:rsidRPr="0033603A">
        <w:rPr>
          <w:rFonts w:ascii="Arial" w:hAnsi="Arial" w:cs="Arial"/>
          <w:sz w:val="20"/>
          <w:szCs w:val="20"/>
        </w:rPr>
        <w:t xml:space="preserve">reach out to the IESBA </w:t>
      </w:r>
      <w:r w:rsidR="00A65987" w:rsidRPr="0033603A">
        <w:rPr>
          <w:rFonts w:ascii="Arial" w:hAnsi="Arial" w:cs="Arial"/>
          <w:sz w:val="20"/>
          <w:szCs w:val="20"/>
        </w:rPr>
        <w:t xml:space="preserve">Project Team </w:t>
      </w:r>
      <w:r w:rsidR="00541324" w:rsidRPr="0033603A">
        <w:rPr>
          <w:rFonts w:ascii="Arial" w:hAnsi="Arial" w:cs="Arial"/>
          <w:sz w:val="20"/>
          <w:szCs w:val="20"/>
        </w:rPr>
        <w:t xml:space="preserve">(email </w:t>
      </w:r>
      <w:hyperlink r:id="rId14" w:history="1">
        <w:r w:rsidR="00EA6A95" w:rsidRPr="0033603A">
          <w:rPr>
            <w:rStyle w:val="Hyperlink"/>
            <w:rFonts w:ascii="Arial" w:hAnsi="Arial" w:cs="Arial"/>
            <w:sz w:val="20"/>
            <w:szCs w:val="20"/>
          </w:rPr>
          <w:t>jeanneviljoen@ethicsboard.org</w:t>
        </w:r>
      </w:hyperlink>
      <w:r w:rsidR="00541324" w:rsidRPr="0033603A">
        <w:rPr>
          <w:rFonts w:ascii="Arial" w:hAnsi="Arial" w:cs="Arial"/>
          <w:sz w:val="20"/>
          <w:szCs w:val="20"/>
        </w:rPr>
        <w:t xml:space="preserve"> and </w:t>
      </w:r>
      <w:hyperlink r:id="rId15" w:history="1">
        <w:r w:rsidR="00541324" w:rsidRPr="0033603A">
          <w:rPr>
            <w:rStyle w:val="Hyperlink"/>
            <w:rFonts w:ascii="Arial" w:hAnsi="Arial" w:cs="Arial"/>
            <w:sz w:val="20"/>
            <w:szCs w:val="20"/>
          </w:rPr>
          <w:t>kamleung@ethicsboard.org</w:t>
        </w:r>
      </w:hyperlink>
      <w:r w:rsidR="00541324" w:rsidRPr="0033603A">
        <w:rPr>
          <w:rFonts w:ascii="Arial" w:hAnsi="Arial" w:cs="Arial"/>
          <w:sz w:val="20"/>
          <w:szCs w:val="20"/>
        </w:rPr>
        <w:t>) to discuss</w:t>
      </w:r>
      <w:r w:rsidR="00A65987" w:rsidRPr="0033603A">
        <w:rPr>
          <w:rFonts w:ascii="Arial" w:hAnsi="Arial" w:cs="Arial"/>
          <w:sz w:val="20"/>
          <w:szCs w:val="20"/>
        </w:rPr>
        <w:t xml:space="preserve"> such matters</w:t>
      </w:r>
      <w:r w:rsidR="001476E1" w:rsidRPr="0033603A">
        <w:rPr>
          <w:rFonts w:ascii="Arial" w:hAnsi="Arial" w:cs="Arial"/>
          <w:sz w:val="20"/>
          <w:szCs w:val="20"/>
        </w:rPr>
        <w:t xml:space="preserve"> confidentially</w:t>
      </w:r>
      <w:r w:rsidR="00541324" w:rsidRPr="0033603A">
        <w:rPr>
          <w:rFonts w:ascii="Arial" w:hAnsi="Arial" w:cs="Arial"/>
          <w:sz w:val="20"/>
          <w:szCs w:val="20"/>
        </w:rPr>
        <w:t xml:space="preserve">. </w:t>
      </w:r>
      <w:r w:rsidR="00861F38">
        <w:rPr>
          <w:rFonts w:ascii="Arial" w:hAnsi="Arial" w:cs="Arial"/>
          <w:sz w:val="20"/>
          <w:szCs w:val="20"/>
        </w:rPr>
        <w:t>In such circumstances, r</w:t>
      </w:r>
      <w:r w:rsidR="009353B2">
        <w:rPr>
          <w:rFonts w:ascii="Arial" w:hAnsi="Arial" w:cs="Arial"/>
          <w:sz w:val="20"/>
          <w:szCs w:val="20"/>
        </w:rPr>
        <w:t xml:space="preserve">espondents are </w:t>
      </w:r>
      <w:r w:rsidR="00A335F3">
        <w:rPr>
          <w:rFonts w:ascii="Arial" w:hAnsi="Arial" w:cs="Arial"/>
          <w:sz w:val="20"/>
          <w:szCs w:val="20"/>
        </w:rPr>
        <w:t>requested</w:t>
      </w:r>
      <w:r w:rsidR="009353B2">
        <w:rPr>
          <w:rFonts w:ascii="Arial" w:hAnsi="Arial" w:cs="Arial"/>
          <w:sz w:val="20"/>
          <w:szCs w:val="20"/>
        </w:rPr>
        <w:t xml:space="preserve"> to discuss </w:t>
      </w:r>
      <w:r w:rsidR="00011C64">
        <w:rPr>
          <w:rFonts w:ascii="Arial" w:hAnsi="Arial" w:cs="Arial"/>
          <w:sz w:val="20"/>
          <w:szCs w:val="20"/>
        </w:rPr>
        <w:t xml:space="preserve">the matters </w:t>
      </w:r>
      <w:r w:rsidR="009677C1">
        <w:rPr>
          <w:rFonts w:ascii="Arial" w:hAnsi="Arial" w:cs="Arial"/>
          <w:sz w:val="20"/>
          <w:szCs w:val="20"/>
        </w:rPr>
        <w:t xml:space="preserve">on an </w:t>
      </w:r>
      <w:r w:rsidR="00011C64">
        <w:rPr>
          <w:rFonts w:ascii="Arial" w:hAnsi="Arial" w:cs="Arial"/>
          <w:sz w:val="20"/>
          <w:szCs w:val="20"/>
        </w:rPr>
        <w:t>an</w:t>
      </w:r>
      <w:r w:rsidR="0057023A">
        <w:rPr>
          <w:rFonts w:ascii="Arial" w:hAnsi="Arial" w:cs="Arial"/>
          <w:sz w:val="20"/>
          <w:szCs w:val="20"/>
        </w:rPr>
        <w:t xml:space="preserve">onymized </w:t>
      </w:r>
      <w:r w:rsidR="009677C1">
        <w:rPr>
          <w:rFonts w:ascii="Arial" w:hAnsi="Arial" w:cs="Arial"/>
          <w:sz w:val="20"/>
          <w:szCs w:val="20"/>
        </w:rPr>
        <w:t>basis</w:t>
      </w:r>
      <w:r w:rsidR="00864BDF" w:rsidRPr="0033603A">
        <w:rPr>
          <w:rFonts w:ascii="Arial" w:hAnsi="Arial" w:cs="Arial"/>
          <w:sz w:val="20"/>
          <w:szCs w:val="20"/>
        </w:rPr>
        <w:t>.</w:t>
      </w:r>
    </w:p>
    <w:p w14:paraId="08F32A4F" w14:textId="7FE744DE" w:rsidR="00D80626" w:rsidRPr="0033603A" w:rsidRDefault="00D80626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The survey comment period </w:t>
      </w:r>
      <w:r w:rsidRPr="00C02AB0">
        <w:rPr>
          <w:rFonts w:ascii="Arial" w:hAnsi="Arial" w:cs="Arial"/>
          <w:sz w:val="20"/>
          <w:szCs w:val="20"/>
        </w:rPr>
        <w:t>starts on April 1 and ends on July 30.</w:t>
      </w:r>
    </w:p>
    <w:p w14:paraId="192227C0" w14:textId="604D2C9A" w:rsidR="00541324" w:rsidRPr="0033603A" w:rsidRDefault="00506F3B" w:rsidP="00794ECD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Survey Responses to be Made Public</w:t>
      </w:r>
    </w:p>
    <w:p w14:paraId="4E5BA7B4" w14:textId="6DD1F570" w:rsidR="00541324" w:rsidRPr="00B24398" w:rsidRDefault="00901D20" w:rsidP="00B24398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Unless confidentiality is specifically requested, </w:t>
      </w:r>
      <w:r w:rsidR="00BE0A27" w:rsidRPr="0033603A">
        <w:rPr>
          <w:rFonts w:ascii="Arial" w:hAnsi="Arial" w:cs="Arial"/>
          <w:sz w:val="20"/>
          <w:szCs w:val="20"/>
        </w:rPr>
        <w:t xml:space="preserve">respondents’ submissions </w:t>
      </w:r>
      <w:r w:rsidR="00541324" w:rsidRPr="0033603A">
        <w:rPr>
          <w:rFonts w:ascii="Arial" w:hAnsi="Arial" w:cs="Arial"/>
          <w:sz w:val="20"/>
          <w:szCs w:val="20"/>
        </w:rPr>
        <w:t xml:space="preserve">will be </w:t>
      </w:r>
      <w:r w:rsidR="00EF1BB9" w:rsidRPr="0033603A">
        <w:rPr>
          <w:rFonts w:ascii="Arial" w:hAnsi="Arial" w:cs="Arial"/>
          <w:sz w:val="20"/>
          <w:szCs w:val="20"/>
        </w:rPr>
        <w:t>considered a matter of public record</w:t>
      </w:r>
      <w:r w:rsidR="006D26F1" w:rsidRPr="0033603A">
        <w:rPr>
          <w:rFonts w:ascii="Arial" w:hAnsi="Arial" w:cs="Arial"/>
          <w:sz w:val="20"/>
          <w:szCs w:val="20"/>
        </w:rPr>
        <w:t xml:space="preserve"> and will be posted to</w:t>
      </w:r>
      <w:r w:rsidR="00AF28BA" w:rsidRPr="0033603A">
        <w:rPr>
          <w:rFonts w:ascii="Arial" w:hAnsi="Arial" w:cs="Arial"/>
          <w:sz w:val="20"/>
          <w:szCs w:val="20"/>
        </w:rPr>
        <w:t xml:space="preserve"> the</w:t>
      </w:r>
      <w:r w:rsidR="006D26F1" w:rsidRPr="0033603A">
        <w:rPr>
          <w:rFonts w:ascii="Arial" w:hAnsi="Arial" w:cs="Arial"/>
          <w:sz w:val="20"/>
          <w:szCs w:val="20"/>
        </w:rPr>
        <w:t xml:space="preserve"> IESBA’s website</w:t>
      </w:r>
      <w:r w:rsidR="00541324" w:rsidRPr="0033603A">
        <w:rPr>
          <w:rFonts w:ascii="Arial" w:hAnsi="Arial" w:cs="Arial"/>
          <w:sz w:val="20"/>
          <w:szCs w:val="20"/>
        </w:rPr>
        <w:t xml:space="preserve">. </w:t>
      </w:r>
      <w:bookmarkEnd w:id="0"/>
      <w:r w:rsidR="009722A2">
        <w:rPr>
          <w:rFonts w:ascii="Arial" w:hAnsi="Arial" w:cs="Arial"/>
          <w:sz w:val="20"/>
          <w:szCs w:val="20"/>
        </w:rPr>
        <w:t>Where confidentiality is requested,</w:t>
      </w:r>
      <w:r w:rsidR="008F0B07">
        <w:rPr>
          <w:rFonts w:ascii="Arial" w:hAnsi="Arial" w:cs="Arial"/>
          <w:sz w:val="20"/>
          <w:szCs w:val="20"/>
        </w:rPr>
        <w:t xml:space="preserve"> respondents </w:t>
      </w:r>
      <w:r w:rsidR="00A91D42">
        <w:rPr>
          <w:rFonts w:ascii="Arial" w:hAnsi="Arial" w:cs="Arial"/>
          <w:sz w:val="20"/>
          <w:szCs w:val="20"/>
        </w:rPr>
        <w:t xml:space="preserve">are </w:t>
      </w:r>
      <w:r w:rsidR="00967786">
        <w:rPr>
          <w:rFonts w:ascii="Arial" w:hAnsi="Arial" w:cs="Arial"/>
          <w:sz w:val="20"/>
          <w:szCs w:val="20"/>
        </w:rPr>
        <w:t>nonetheless</w:t>
      </w:r>
      <w:r w:rsidR="00696447">
        <w:rPr>
          <w:rFonts w:ascii="Arial" w:hAnsi="Arial" w:cs="Arial"/>
          <w:sz w:val="20"/>
          <w:szCs w:val="20"/>
        </w:rPr>
        <w:t xml:space="preserve"> </w:t>
      </w:r>
      <w:r w:rsidR="00671F5B">
        <w:rPr>
          <w:rFonts w:ascii="Arial" w:hAnsi="Arial" w:cs="Arial"/>
          <w:sz w:val="20"/>
          <w:szCs w:val="20"/>
        </w:rPr>
        <w:t>requested</w:t>
      </w:r>
      <w:r w:rsidR="00A91D42">
        <w:rPr>
          <w:rFonts w:ascii="Arial" w:hAnsi="Arial" w:cs="Arial"/>
          <w:sz w:val="20"/>
          <w:szCs w:val="20"/>
        </w:rPr>
        <w:t xml:space="preserve"> to</w:t>
      </w:r>
      <w:r w:rsidR="00171A5D">
        <w:rPr>
          <w:rFonts w:ascii="Arial" w:hAnsi="Arial" w:cs="Arial"/>
          <w:sz w:val="20"/>
          <w:szCs w:val="20"/>
        </w:rPr>
        <w:t xml:space="preserve"> provide</w:t>
      </w:r>
      <w:r w:rsidR="002C0BB0" w:rsidRPr="0033603A">
        <w:rPr>
          <w:rFonts w:ascii="Arial" w:hAnsi="Arial" w:cs="Arial"/>
          <w:sz w:val="20"/>
          <w:szCs w:val="20"/>
        </w:rPr>
        <w:t xml:space="preserve"> </w:t>
      </w:r>
      <w:r w:rsidR="001503A0">
        <w:rPr>
          <w:rFonts w:ascii="Arial" w:hAnsi="Arial" w:cs="Arial"/>
          <w:sz w:val="20"/>
          <w:szCs w:val="20"/>
        </w:rPr>
        <w:t xml:space="preserve">any detailed </w:t>
      </w:r>
      <w:r w:rsidR="002C0BB0" w:rsidRPr="0033603A">
        <w:rPr>
          <w:rFonts w:ascii="Arial" w:hAnsi="Arial" w:cs="Arial"/>
          <w:sz w:val="20"/>
          <w:szCs w:val="20"/>
        </w:rPr>
        <w:t>input on an anonymized basis.</w:t>
      </w:r>
    </w:p>
    <w:p w14:paraId="2D3D92BE" w14:textId="08FD2018" w:rsidR="00541324" w:rsidRPr="0033603A" w:rsidRDefault="00541324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Some questions </w:t>
      </w:r>
      <w:r w:rsidR="00AF28BA" w:rsidRPr="0033603A">
        <w:rPr>
          <w:rFonts w:ascii="Arial" w:hAnsi="Arial" w:cs="Arial"/>
          <w:sz w:val="20"/>
          <w:szCs w:val="20"/>
        </w:rPr>
        <w:t xml:space="preserve">ask for </w:t>
      </w:r>
      <w:r w:rsidRPr="0033603A">
        <w:rPr>
          <w:rFonts w:ascii="Arial" w:hAnsi="Arial" w:cs="Arial"/>
          <w:sz w:val="20"/>
          <w:szCs w:val="20"/>
        </w:rPr>
        <w:t xml:space="preserve">details, examples or sharing of relevant reports or materials. </w:t>
      </w:r>
      <w:r w:rsidR="006B45BF">
        <w:rPr>
          <w:rFonts w:ascii="Arial" w:hAnsi="Arial" w:cs="Arial"/>
          <w:sz w:val="20"/>
          <w:szCs w:val="20"/>
        </w:rPr>
        <w:t xml:space="preserve">Respondents are </w:t>
      </w:r>
      <w:r w:rsidR="00A2581C">
        <w:rPr>
          <w:rFonts w:ascii="Arial" w:hAnsi="Arial" w:cs="Arial"/>
          <w:sz w:val="20"/>
          <w:szCs w:val="20"/>
        </w:rPr>
        <w:t>requested</w:t>
      </w:r>
      <w:r w:rsidR="006B45BF">
        <w:rPr>
          <w:rFonts w:ascii="Arial" w:hAnsi="Arial" w:cs="Arial"/>
          <w:sz w:val="20"/>
          <w:szCs w:val="20"/>
        </w:rPr>
        <w:t xml:space="preserve"> to </w:t>
      </w:r>
      <w:r w:rsidR="00322698">
        <w:rPr>
          <w:rFonts w:ascii="Arial" w:hAnsi="Arial" w:cs="Arial"/>
          <w:sz w:val="20"/>
          <w:szCs w:val="20"/>
        </w:rPr>
        <w:t xml:space="preserve">provide </w:t>
      </w:r>
      <w:r w:rsidR="006B45BF">
        <w:rPr>
          <w:rFonts w:ascii="Arial" w:hAnsi="Arial" w:cs="Arial"/>
          <w:sz w:val="20"/>
          <w:szCs w:val="20"/>
        </w:rPr>
        <w:t>such information</w:t>
      </w:r>
      <w:r w:rsidR="00867B3A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on an anonymized basis.</w:t>
      </w:r>
    </w:p>
    <w:p w14:paraId="585B719A" w14:textId="1FFA1957" w:rsidR="00534F13" w:rsidRPr="0033603A" w:rsidRDefault="00534F13" w:rsidP="00794ECD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Survey</w:t>
      </w:r>
      <w:r w:rsidR="00763769" w:rsidRPr="0033603A">
        <w:rPr>
          <w:rFonts w:ascii="Arial" w:hAnsi="Arial" w:cs="Arial"/>
          <w:b/>
          <w:bCs/>
          <w:sz w:val="20"/>
          <w:szCs w:val="20"/>
        </w:rPr>
        <w:t xml:space="preserve"> Instructions</w:t>
      </w:r>
    </w:p>
    <w:p w14:paraId="53E83705" w14:textId="301380A5" w:rsidR="0048545E" w:rsidRPr="0033603A" w:rsidRDefault="00D80626" w:rsidP="00D80626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Respondents to the </w:t>
      </w:r>
      <w:r w:rsidR="00763769" w:rsidRPr="0033603A">
        <w:rPr>
          <w:rFonts w:ascii="Arial" w:hAnsi="Arial" w:cs="Arial"/>
          <w:sz w:val="20"/>
          <w:szCs w:val="20"/>
        </w:rPr>
        <w:t>survey</w:t>
      </w:r>
      <w:r w:rsidRPr="0033603A">
        <w:rPr>
          <w:rFonts w:ascii="Arial" w:hAnsi="Arial" w:cs="Arial"/>
          <w:sz w:val="20"/>
          <w:szCs w:val="20"/>
        </w:rPr>
        <w:t xml:space="preserve"> are asked to provide their responses </w:t>
      </w:r>
      <w:r w:rsidR="00AF395A">
        <w:rPr>
          <w:rFonts w:ascii="Arial" w:hAnsi="Arial" w:cs="Arial"/>
          <w:sz w:val="20"/>
          <w:szCs w:val="20"/>
        </w:rPr>
        <w:t>only on</w:t>
      </w:r>
      <w:r w:rsidR="00AF395A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the questions applicable to </w:t>
      </w:r>
      <w:r w:rsidRPr="0033603A">
        <w:rPr>
          <w:rFonts w:ascii="Arial" w:hAnsi="Arial" w:cs="Arial"/>
          <w:sz w:val="20"/>
          <w:szCs w:val="20"/>
        </w:rPr>
        <w:lastRenderedPageBreak/>
        <w:t xml:space="preserve">the stakeholder group to which they belong: </w:t>
      </w:r>
    </w:p>
    <w:p w14:paraId="0E93AC1C" w14:textId="350A999B" w:rsidR="0048545E" w:rsidRPr="0033603A" w:rsidRDefault="008F7DA1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A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A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Pr="0033603A">
        <w:rPr>
          <w:rFonts w:ascii="Arial" w:hAnsi="Arial" w:cs="Arial"/>
          <w:sz w:val="20"/>
          <w:szCs w:val="20"/>
        </w:rPr>
        <w:t>Demographic Information (All Respondents)</w:t>
      </w:r>
      <w:r w:rsidR="0048545E" w:rsidRPr="0033603A">
        <w:rPr>
          <w:rFonts w:ascii="Arial" w:hAnsi="Arial" w:cs="Arial"/>
          <w:sz w:val="20"/>
          <w:szCs w:val="20"/>
        </w:rPr>
        <w:t xml:space="preserve"> </w:t>
      </w:r>
    </w:p>
    <w:p w14:paraId="42EC9CCD" w14:textId="02F453F8" w:rsidR="00FB39B6" w:rsidRPr="0033603A" w:rsidRDefault="00502BAD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B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B</w:t>
        </w:r>
      </w:hyperlink>
      <w:r w:rsidRPr="0033603A">
        <w:rPr>
          <w:rFonts w:ascii="Arial" w:hAnsi="Arial" w:cs="Arial"/>
          <w:sz w:val="20"/>
          <w:szCs w:val="20"/>
        </w:rPr>
        <w:t xml:space="preserve"> </w:t>
      </w:r>
      <w:r w:rsidR="0048545E" w:rsidRPr="0033603A">
        <w:rPr>
          <w:rFonts w:ascii="Arial" w:hAnsi="Arial" w:cs="Arial"/>
          <w:sz w:val="20"/>
          <w:szCs w:val="20"/>
        </w:rPr>
        <w:t xml:space="preserve">― </w:t>
      </w:r>
      <w:r w:rsidRPr="0033603A">
        <w:rPr>
          <w:rFonts w:ascii="Arial" w:hAnsi="Arial" w:cs="Arial"/>
          <w:sz w:val="20"/>
          <w:szCs w:val="20"/>
        </w:rPr>
        <w:t>Jurisdictional Standard Setters</w:t>
      </w:r>
      <w:r w:rsidR="006B562F" w:rsidRPr="0033603A">
        <w:rPr>
          <w:rFonts w:ascii="Arial" w:hAnsi="Arial" w:cs="Arial"/>
          <w:sz w:val="20"/>
          <w:szCs w:val="20"/>
        </w:rPr>
        <w:t xml:space="preserve"> (JSS)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523E7A39" w14:textId="205EB3A3" w:rsidR="0048545E" w:rsidRPr="0033603A" w:rsidRDefault="00FB39B6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PAO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C</w:t>
        </w:r>
      </w:hyperlink>
      <w:r w:rsidRPr="0033603A">
        <w:rPr>
          <w:rFonts w:ascii="Arial" w:hAnsi="Arial" w:cs="Arial"/>
          <w:sz w:val="20"/>
          <w:szCs w:val="20"/>
        </w:rPr>
        <w:t xml:space="preserve"> </w:t>
      </w:r>
      <w:r w:rsidR="00B27987" w:rsidRPr="0033603A">
        <w:rPr>
          <w:rFonts w:ascii="Arial" w:hAnsi="Arial" w:cs="Arial"/>
          <w:sz w:val="20"/>
          <w:szCs w:val="20"/>
        </w:rPr>
        <w:t>―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02BAD" w:rsidRPr="0033603A">
        <w:rPr>
          <w:rFonts w:ascii="Arial" w:hAnsi="Arial" w:cs="Arial"/>
          <w:sz w:val="20"/>
          <w:szCs w:val="20"/>
        </w:rPr>
        <w:t>Professional Accountancy Organizations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6B562F" w:rsidRPr="0033603A">
        <w:rPr>
          <w:rFonts w:ascii="Arial" w:hAnsi="Arial" w:cs="Arial"/>
          <w:sz w:val="20"/>
          <w:szCs w:val="20"/>
        </w:rPr>
        <w:t>(PAOs)</w:t>
      </w:r>
      <w:r w:rsidR="00502BAD" w:rsidRPr="0033603A">
        <w:rPr>
          <w:rFonts w:ascii="Arial" w:hAnsi="Arial" w:cs="Arial"/>
          <w:sz w:val="20"/>
          <w:szCs w:val="20"/>
        </w:rPr>
        <w:t xml:space="preserve"> </w:t>
      </w:r>
    </w:p>
    <w:p w14:paraId="41E3C48F" w14:textId="72460910" w:rsidR="0048545E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C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D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="00502BAD" w:rsidRPr="0033603A">
        <w:rPr>
          <w:rFonts w:ascii="Arial" w:hAnsi="Arial" w:cs="Arial"/>
          <w:sz w:val="20"/>
          <w:szCs w:val="20"/>
        </w:rPr>
        <w:t>Regulators or Oversight Bodies</w:t>
      </w:r>
    </w:p>
    <w:p w14:paraId="59F87259" w14:textId="2EB66BBD" w:rsidR="0048545E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D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E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="00502BAD" w:rsidRPr="0033603A">
        <w:rPr>
          <w:rFonts w:ascii="Arial" w:hAnsi="Arial" w:cs="Arial"/>
          <w:sz w:val="20"/>
          <w:szCs w:val="20"/>
        </w:rPr>
        <w:t>Accounting Firms</w:t>
      </w:r>
      <w:r w:rsidR="0060113E">
        <w:rPr>
          <w:rFonts w:ascii="Arial" w:hAnsi="Arial" w:cs="Arial"/>
          <w:sz w:val="20"/>
          <w:szCs w:val="20"/>
        </w:rPr>
        <w:t xml:space="preserve"> or Individual </w:t>
      </w:r>
      <w:r w:rsidR="00321DE7">
        <w:rPr>
          <w:rFonts w:ascii="Arial" w:hAnsi="Arial" w:cs="Arial"/>
          <w:sz w:val="20"/>
          <w:szCs w:val="20"/>
        </w:rPr>
        <w:t>Professional Accountants in Public Practice (</w:t>
      </w:r>
      <w:r w:rsidR="0060113E">
        <w:rPr>
          <w:rFonts w:ascii="Arial" w:hAnsi="Arial" w:cs="Arial"/>
          <w:sz w:val="20"/>
          <w:szCs w:val="20"/>
        </w:rPr>
        <w:t>PAPPs</w:t>
      </w:r>
      <w:r w:rsidR="00321DE7">
        <w:rPr>
          <w:rFonts w:ascii="Arial" w:hAnsi="Arial" w:cs="Arial"/>
          <w:sz w:val="20"/>
          <w:szCs w:val="20"/>
        </w:rPr>
        <w:t>)</w:t>
      </w:r>
    </w:p>
    <w:p w14:paraId="2B47965A" w14:textId="6F6DDFAF" w:rsidR="0048545E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E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F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="00502BAD" w:rsidRPr="0033603A">
        <w:rPr>
          <w:rFonts w:ascii="Arial" w:hAnsi="Arial" w:cs="Arial"/>
          <w:sz w:val="20"/>
          <w:szCs w:val="20"/>
        </w:rPr>
        <w:t>Professional Accountants in Business</w:t>
      </w:r>
      <w:r w:rsidR="00C035F6" w:rsidRPr="0033603A">
        <w:rPr>
          <w:rFonts w:ascii="Arial" w:hAnsi="Arial" w:cs="Arial"/>
          <w:sz w:val="20"/>
          <w:szCs w:val="20"/>
        </w:rPr>
        <w:t xml:space="preserve"> (PAIBs)</w:t>
      </w:r>
    </w:p>
    <w:p w14:paraId="4E8B2047" w14:textId="652B38CE" w:rsidR="00502BAD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F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G</w:t>
        </w:r>
      </w:hyperlink>
      <w:r w:rsidR="00502BAD" w:rsidRPr="0033603A">
        <w:rPr>
          <w:rFonts w:ascii="Arial" w:hAnsi="Arial" w:cs="Arial"/>
          <w:sz w:val="20"/>
          <w:szCs w:val="20"/>
        </w:rPr>
        <w:t xml:space="preserve"> ― Other Users or Beneficiaries of the Code </w:t>
      </w:r>
    </w:p>
    <w:p w14:paraId="78B2AFC5" w14:textId="7F8D93A1" w:rsidR="00EB4EAC" w:rsidRPr="0033603A" w:rsidRDefault="00767C64" w:rsidP="00EB4EAC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Respondents</w:t>
      </w:r>
      <w:r w:rsidR="0048545E" w:rsidRPr="0033603A">
        <w:rPr>
          <w:rFonts w:ascii="Arial" w:hAnsi="Arial" w:cs="Arial"/>
          <w:sz w:val="20"/>
          <w:szCs w:val="20"/>
        </w:rPr>
        <w:t xml:space="preserve"> may respond to all questions or only selected questions or matters.</w:t>
      </w:r>
      <w:r w:rsidR="005A6A44" w:rsidRPr="0033603A">
        <w:rPr>
          <w:rFonts w:ascii="Arial" w:hAnsi="Arial" w:cs="Arial"/>
          <w:sz w:val="20"/>
          <w:szCs w:val="20"/>
        </w:rPr>
        <w:t xml:space="preserve"> All responses to this survey, whether complete or partial, will be accepted and considered as input for the IESBA </w:t>
      </w:r>
      <w:r w:rsidR="003B36E8" w:rsidRPr="0033603A">
        <w:rPr>
          <w:rFonts w:ascii="Arial" w:hAnsi="Arial" w:cs="Arial"/>
          <w:sz w:val="20"/>
          <w:szCs w:val="20"/>
        </w:rPr>
        <w:t>P</w:t>
      </w:r>
      <w:r w:rsidR="005A6A44" w:rsidRPr="0033603A">
        <w:rPr>
          <w:rFonts w:ascii="Arial" w:hAnsi="Arial" w:cs="Arial"/>
          <w:sz w:val="20"/>
          <w:szCs w:val="20"/>
        </w:rPr>
        <w:t xml:space="preserve">roject </w:t>
      </w:r>
      <w:r w:rsidR="003B36E8" w:rsidRPr="0033603A">
        <w:rPr>
          <w:rFonts w:ascii="Arial" w:hAnsi="Arial" w:cs="Arial"/>
          <w:sz w:val="20"/>
          <w:szCs w:val="20"/>
        </w:rPr>
        <w:t>T</w:t>
      </w:r>
      <w:r w:rsidR="005A6A44" w:rsidRPr="0033603A">
        <w:rPr>
          <w:rFonts w:ascii="Arial" w:hAnsi="Arial" w:cs="Arial"/>
          <w:sz w:val="20"/>
          <w:szCs w:val="20"/>
        </w:rPr>
        <w:t>eam</w:t>
      </w:r>
      <w:r w:rsidR="003B36E8" w:rsidRPr="0033603A">
        <w:rPr>
          <w:rFonts w:ascii="Arial" w:hAnsi="Arial" w:cs="Arial"/>
          <w:sz w:val="20"/>
          <w:szCs w:val="20"/>
        </w:rPr>
        <w:t>’s analysis</w:t>
      </w:r>
      <w:bookmarkStart w:id="1" w:name="A"/>
      <w:bookmarkEnd w:id="1"/>
      <w:r w:rsidR="008C1E8F" w:rsidRPr="0033603A">
        <w:rPr>
          <w:rFonts w:ascii="Arial" w:hAnsi="Arial" w:cs="Arial"/>
          <w:sz w:val="20"/>
          <w:szCs w:val="20"/>
        </w:rPr>
        <w:t xml:space="preserve">. </w:t>
      </w:r>
    </w:p>
    <w:p w14:paraId="5956488E" w14:textId="59253167" w:rsidR="007A4CB2" w:rsidRPr="00665F0D" w:rsidRDefault="007A4CB2" w:rsidP="00D12F79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Overview and Key Intended Outcomes of the IESBA NOCLAR Provisions</w:t>
      </w:r>
    </w:p>
    <w:p w14:paraId="5742B9A3" w14:textId="77777777" w:rsidR="007A4CB2" w:rsidRPr="00FB522B" w:rsidRDefault="007A4CB2" w:rsidP="007A4CB2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 xml:space="preserve">The IESBA NOCLAR provisions </w:t>
      </w:r>
      <w:r>
        <w:rPr>
          <w:rFonts w:ascii="Arial" w:hAnsi="Arial" w:cs="Arial"/>
          <w:sz w:val="20"/>
          <w:szCs w:val="20"/>
        </w:rPr>
        <w:t xml:space="preserve">establish </w:t>
      </w:r>
      <w:r w:rsidRPr="00FB522B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response </w:t>
      </w:r>
      <w:r w:rsidRPr="00FB522B">
        <w:rPr>
          <w:rFonts w:ascii="Arial" w:hAnsi="Arial" w:cs="Arial"/>
          <w:sz w:val="20"/>
          <w:szCs w:val="20"/>
        </w:rPr>
        <w:t>framework to guide auditors, other</w:t>
      </w:r>
      <w:r>
        <w:rPr>
          <w:rFonts w:ascii="Arial" w:hAnsi="Arial" w:cs="Arial"/>
          <w:sz w:val="20"/>
          <w:szCs w:val="20"/>
        </w:rPr>
        <w:t xml:space="preserve"> PAPPs</w:t>
      </w:r>
      <w:r w:rsidRPr="00FB522B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</w:t>
      </w:r>
      <w:r w:rsidRPr="00FB522B">
        <w:rPr>
          <w:rFonts w:ascii="Arial" w:hAnsi="Arial" w:cs="Arial"/>
          <w:sz w:val="20"/>
          <w:szCs w:val="20"/>
        </w:rPr>
        <w:t xml:space="preserve">PAIBs in deciding how best to act in the public interest when they become aware of </w:t>
      </w:r>
      <w:r>
        <w:rPr>
          <w:rFonts w:ascii="Arial" w:hAnsi="Arial" w:cs="Arial"/>
          <w:sz w:val="20"/>
          <w:szCs w:val="20"/>
        </w:rPr>
        <w:t xml:space="preserve">NOCLAR </w:t>
      </w:r>
      <w:r w:rsidRPr="00FB522B">
        <w:rPr>
          <w:rFonts w:ascii="Arial" w:hAnsi="Arial" w:cs="Arial"/>
          <w:sz w:val="20"/>
          <w:szCs w:val="20"/>
        </w:rPr>
        <w:t>or suspected NOCLAR.</w:t>
      </w:r>
    </w:p>
    <w:p w14:paraId="35D8947B" w14:textId="77777777" w:rsidR="007A4CB2" w:rsidRPr="00FB522B" w:rsidRDefault="007A4CB2" w:rsidP="007A4CB2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>NOCLAR is any act of omission or commission, intentional or unintentional, committed by a client or employer, or by those charged with governance (TCWG), by management or by other individuals working for or under the direction of a client or employer which is contrary to the prevailing laws or regulations.</w:t>
      </w:r>
    </w:p>
    <w:p w14:paraId="31D073F9" w14:textId="380491EC" w:rsidR="563A2AF6" w:rsidRDefault="007B770D" w:rsidP="00EB4EAC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 more detailed </w:t>
      </w:r>
      <w:r w:rsidR="002B5AF0" w:rsidRPr="0033603A">
        <w:rPr>
          <w:rFonts w:ascii="Arial" w:hAnsi="Arial" w:cs="Arial"/>
          <w:sz w:val="20"/>
          <w:szCs w:val="20"/>
        </w:rPr>
        <w:t xml:space="preserve">overview of the NOCLAR provisions </w:t>
      </w:r>
      <w:r w:rsidR="006A0BD4">
        <w:rPr>
          <w:rFonts w:ascii="Arial" w:hAnsi="Arial" w:cs="Arial"/>
          <w:sz w:val="20"/>
          <w:szCs w:val="20"/>
        </w:rPr>
        <w:t>of the Code</w:t>
      </w:r>
      <w:r>
        <w:rPr>
          <w:rFonts w:ascii="Arial" w:hAnsi="Arial" w:cs="Arial"/>
          <w:sz w:val="20"/>
          <w:szCs w:val="20"/>
        </w:rPr>
        <w:t xml:space="preserve">, please </w:t>
      </w:r>
      <w:r w:rsidR="007C2D92">
        <w:rPr>
          <w:rFonts w:ascii="Arial" w:hAnsi="Arial" w:cs="Arial"/>
          <w:sz w:val="20"/>
          <w:szCs w:val="20"/>
        </w:rPr>
        <w:t>access the following lin</w:t>
      </w:r>
      <w:r w:rsidR="00D619E6">
        <w:rPr>
          <w:rFonts w:ascii="Arial" w:hAnsi="Arial" w:cs="Arial"/>
          <w:sz w:val="20"/>
          <w:szCs w:val="20"/>
        </w:rPr>
        <w:t>k</w:t>
      </w:r>
      <w:r w:rsidR="007F7022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7F7022" w:rsidRPr="007F7022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2B5AF0" w:rsidRPr="0033603A">
        <w:rPr>
          <w:rFonts w:ascii="Arial" w:hAnsi="Arial" w:cs="Arial"/>
          <w:sz w:val="20"/>
          <w:szCs w:val="20"/>
        </w:rPr>
        <w:t>.</w:t>
      </w:r>
      <w:r w:rsidR="007A4CB2">
        <w:rPr>
          <w:rFonts w:ascii="Arial" w:hAnsi="Arial" w:cs="Arial"/>
          <w:sz w:val="20"/>
          <w:szCs w:val="20"/>
        </w:rPr>
        <w:t xml:space="preserve"> </w:t>
      </w:r>
    </w:p>
    <w:p w14:paraId="125F87CD" w14:textId="638828A7" w:rsidR="007A4CB2" w:rsidRPr="00FB522B" w:rsidRDefault="007A4CB2" w:rsidP="00665F0D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 xml:space="preserve">Key intended outcomes </w:t>
      </w:r>
      <w:r w:rsidR="007C2D92">
        <w:rPr>
          <w:rFonts w:ascii="Arial" w:hAnsi="Arial" w:cs="Arial"/>
          <w:sz w:val="20"/>
          <w:szCs w:val="20"/>
        </w:rPr>
        <w:t xml:space="preserve">of the NOCLAR provisions </w:t>
      </w:r>
      <w:r w:rsidRPr="00FB522B">
        <w:rPr>
          <w:rFonts w:ascii="Arial" w:hAnsi="Arial" w:cs="Arial"/>
          <w:sz w:val="20"/>
          <w:szCs w:val="20"/>
        </w:rPr>
        <w:t>in the public interest include: </w:t>
      </w:r>
    </w:p>
    <w:p w14:paraId="75E97F7D" w14:textId="7FA14926" w:rsidR="007A4CB2" w:rsidRPr="00FB522B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 xml:space="preserve">Ensuring that PAs respond in a timely way to </w:t>
      </w:r>
      <w:proofErr w:type="gramStart"/>
      <w:r w:rsidRPr="00FB522B">
        <w:rPr>
          <w:rFonts w:ascii="Arial" w:hAnsi="Arial" w:cs="Arial"/>
          <w:sz w:val="20"/>
          <w:szCs w:val="20"/>
        </w:rPr>
        <w:t>identified</w:t>
      </w:r>
      <w:proofErr w:type="gramEnd"/>
      <w:r w:rsidRPr="00FB522B">
        <w:rPr>
          <w:rFonts w:ascii="Arial" w:hAnsi="Arial" w:cs="Arial"/>
          <w:sz w:val="20"/>
          <w:szCs w:val="20"/>
        </w:rPr>
        <w:t xml:space="preserve"> or suspected NOCLAR</w:t>
      </w:r>
      <w:r w:rsidR="00B845BD">
        <w:rPr>
          <w:rFonts w:ascii="Arial" w:hAnsi="Arial" w:cs="Arial"/>
          <w:sz w:val="20"/>
          <w:szCs w:val="20"/>
        </w:rPr>
        <w:t>.</w:t>
      </w:r>
      <w:r w:rsidRPr="00FB522B">
        <w:rPr>
          <w:rFonts w:ascii="Arial" w:hAnsi="Arial" w:cs="Arial"/>
          <w:sz w:val="20"/>
          <w:szCs w:val="20"/>
        </w:rPr>
        <w:t> </w:t>
      </w:r>
    </w:p>
    <w:p w14:paraId="19CCCB35" w14:textId="75162D21" w:rsidR="007A4CB2" w:rsidRPr="00FB522B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>Rectifying, remediating, or mitigating the adverse consequences of identified or suspected NOCLAR to stakeholders and the general public</w:t>
      </w:r>
      <w:r w:rsidR="00B845BD">
        <w:rPr>
          <w:rFonts w:ascii="Arial" w:hAnsi="Arial" w:cs="Arial"/>
          <w:sz w:val="20"/>
          <w:szCs w:val="20"/>
        </w:rPr>
        <w:t>.</w:t>
      </w:r>
    </w:p>
    <w:p w14:paraId="609C8033" w14:textId="7844A9DB" w:rsidR="007A4CB2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>Deterring the commission of NOCLAR</w:t>
      </w:r>
      <w:r w:rsidR="00B845BD">
        <w:rPr>
          <w:rFonts w:ascii="Arial" w:hAnsi="Arial" w:cs="Arial"/>
          <w:sz w:val="20"/>
          <w:szCs w:val="20"/>
        </w:rPr>
        <w:t>.</w:t>
      </w:r>
    </w:p>
    <w:p w14:paraId="3F3C4AA3" w14:textId="32BC1596" w:rsidR="007A4CB2" w:rsidRPr="0033603A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9D4EA2">
        <w:rPr>
          <w:rFonts w:ascii="Arial" w:hAnsi="Arial" w:cs="Arial"/>
          <w:sz w:val="20"/>
          <w:szCs w:val="20"/>
        </w:rPr>
        <w:t xml:space="preserve">Stimulating increased reporting of identified or suspected NOCLAR where required by law or </w:t>
      </w:r>
      <w:proofErr w:type="gramStart"/>
      <w:r w:rsidRPr="009D4EA2">
        <w:rPr>
          <w:rFonts w:ascii="Arial" w:hAnsi="Arial" w:cs="Arial"/>
          <w:sz w:val="20"/>
          <w:szCs w:val="20"/>
        </w:rPr>
        <w:t>regulation, or</w:t>
      </w:r>
      <w:proofErr w:type="gramEnd"/>
      <w:r w:rsidRPr="009D4E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D4EA2">
        <w:rPr>
          <w:rFonts w:ascii="Arial" w:hAnsi="Arial" w:cs="Arial"/>
          <w:sz w:val="20"/>
          <w:szCs w:val="20"/>
        </w:rPr>
        <w:t>where</w:t>
      </w:r>
      <w:proofErr w:type="gramEnd"/>
      <w:r w:rsidRPr="009D4EA2">
        <w:rPr>
          <w:rFonts w:ascii="Arial" w:hAnsi="Arial" w:cs="Arial"/>
          <w:sz w:val="20"/>
          <w:szCs w:val="20"/>
        </w:rPr>
        <w:t xml:space="preserve"> determined appropriate under the Code in the public interest</w:t>
      </w:r>
      <w:r w:rsidR="005C1408">
        <w:rPr>
          <w:rFonts w:ascii="Arial" w:hAnsi="Arial" w:cs="Arial"/>
          <w:sz w:val="20"/>
          <w:szCs w:val="20"/>
        </w:rPr>
        <w:t>.</w:t>
      </w:r>
    </w:p>
    <w:p w14:paraId="021FABBD" w14:textId="72EB4937" w:rsidR="00541324" w:rsidRPr="0033603A" w:rsidRDefault="00541324" w:rsidP="007364AA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Part A – Demographic Information (All Respondents)</w:t>
      </w:r>
    </w:p>
    <w:p w14:paraId="140C28BC" w14:textId="6F4F138B" w:rsidR="00541324" w:rsidRPr="0033603A" w:rsidRDefault="00541324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Please indicate if you are responding as an individual or </w:t>
      </w:r>
      <w:r w:rsidR="003C4D46" w:rsidRPr="0033603A">
        <w:rPr>
          <w:rFonts w:ascii="Arial" w:hAnsi="Arial" w:cs="Arial"/>
          <w:sz w:val="20"/>
          <w:szCs w:val="20"/>
        </w:rPr>
        <w:t xml:space="preserve">on behalf of </w:t>
      </w:r>
      <w:r w:rsidRPr="0033603A">
        <w:rPr>
          <w:rFonts w:ascii="Arial" w:hAnsi="Arial" w:cs="Arial"/>
          <w:sz w:val="20"/>
          <w:szCs w:val="20"/>
        </w:rPr>
        <w:t>your organization?</w:t>
      </w:r>
    </w:p>
    <w:p w14:paraId="31837B2F" w14:textId="38F9F6CA" w:rsidR="00541324" w:rsidRPr="0033603A" w:rsidRDefault="00541324" w:rsidP="00102C69">
      <w:pPr>
        <w:pStyle w:val="Indent"/>
        <w:widowControl w:val="0"/>
        <w:numPr>
          <w:ilvl w:val="0"/>
          <w:numId w:val="35"/>
        </w:numPr>
        <w:tabs>
          <w:tab w:val="clear" w:pos="480"/>
        </w:tabs>
        <w:spacing w:before="120" w:after="120"/>
        <w:ind w:left="1080" w:hanging="533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If you are responding </w:t>
      </w:r>
      <w:r w:rsidR="00D348D9" w:rsidRPr="0033603A">
        <w:rPr>
          <w:rFonts w:ascii="Arial" w:hAnsi="Arial" w:cs="Arial"/>
          <w:sz w:val="20"/>
          <w:szCs w:val="20"/>
        </w:rPr>
        <w:t xml:space="preserve">as an </w:t>
      </w:r>
      <w:r w:rsidRPr="0033603A">
        <w:rPr>
          <w:rFonts w:ascii="Arial" w:hAnsi="Arial" w:cs="Arial"/>
          <w:sz w:val="20"/>
          <w:szCs w:val="20"/>
        </w:rPr>
        <w:t>individual:</w:t>
      </w:r>
    </w:p>
    <w:p w14:paraId="1C197E1D" w14:textId="77777777" w:rsidR="00541324" w:rsidRPr="0033603A" w:rsidRDefault="00541324" w:rsidP="00102C69">
      <w:pPr>
        <w:pStyle w:val="Indent"/>
        <w:widowControl w:val="0"/>
        <w:numPr>
          <w:ilvl w:val="0"/>
          <w:numId w:val="4"/>
        </w:numPr>
        <w:tabs>
          <w:tab w:val="clear" w:pos="480"/>
        </w:tabs>
        <w:spacing w:before="120" w:after="120"/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Please indicate your jurisdiction</w:t>
      </w:r>
    </w:p>
    <w:p w14:paraId="1907CF51" w14:textId="77777777" w:rsidR="00541324" w:rsidRPr="0033603A" w:rsidRDefault="00541324" w:rsidP="00102C69">
      <w:pPr>
        <w:pStyle w:val="Indent"/>
        <w:numPr>
          <w:ilvl w:val="0"/>
          <w:numId w:val="4"/>
        </w:numPr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Approximate years of professional experience:</w:t>
      </w:r>
    </w:p>
    <w:p w14:paraId="5BA9136B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Less than 5 years</w:t>
      </w:r>
    </w:p>
    <w:p w14:paraId="005AC42B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bookmarkStart w:id="2" w:name="_Hlk212130834"/>
      <w:r w:rsidRPr="0033603A">
        <w:rPr>
          <w:rFonts w:ascii="Arial" w:hAnsi="Arial" w:cs="Arial"/>
          <w:sz w:val="20"/>
          <w:szCs w:val="20"/>
        </w:rPr>
        <w:lastRenderedPageBreak/>
        <w:t>5–10 years</w:t>
      </w:r>
    </w:p>
    <w:p w14:paraId="3524665C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11–20 years</w:t>
      </w:r>
    </w:p>
    <w:p w14:paraId="5077AEDD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More than 20 years</w:t>
      </w:r>
    </w:p>
    <w:bookmarkEnd w:id="2"/>
    <w:p w14:paraId="1A7C3B8A" w14:textId="7607EDDA" w:rsidR="00541324" w:rsidRPr="0033603A" w:rsidRDefault="00541324" w:rsidP="00102C69">
      <w:pPr>
        <w:pStyle w:val="Indent"/>
        <w:widowControl w:val="0"/>
        <w:numPr>
          <w:ilvl w:val="0"/>
          <w:numId w:val="35"/>
        </w:numPr>
        <w:tabs>
          <w:tab w:val="clear" w:pos="480"/>
        </w:tabs>
        <w:spacing w:before="120" w:after="120"/>
        <w:ind w:left="1080" w:hanging="533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If you are responding on behalf of your organization, please indicate the </w:t>
      </w:r>
      <w:r w:rsidR="00147416" w:rsidRPr="0033603A">
        <w:rPr>
          <w:rFonts w:ascii="Arial" w:hAnsi="Arial" w:cs="Arial"/>
          <w:sz w:val="20"/>
          <w:szCs w:val="20"/>
        </w:rPr>
        <w:t>jurisdictional</w:t>
      </w:r>
      <w:r w:rsidRPr="0033603A">
        <w:rPr>
          <w:rFonts w:ascii="Arial" w:hAnsi="Arial" w:cs="Arial"/>
          <w:sz w:val="20"/>
          <w:szCs w:val="20"/>
        </w:rPr>
        <w:t xml:space="preserve"> profile which best represents your situation, i.e., from which </w:t>
      </w:r>
      <w:r w:rsidR="00147416" w:rsidRPr="0033603A">
        <w:rPr>
          <w:rFonts w:ascii="Arial" w:hAnsi="Arial" w:cs="Arial"/>
          <w:sz w:val="20"/>
          <w:szCs w:val="20"/>
        </w:rPr>
        <w:t>jurisdictional</w:t>
      </w:r>
      <w:r w:rsidRPr="0033603A">
        <w:rPr>
          <w:rFonts w:ascii="Arial" w:hAnsi="Arial" w:cs="Arial"/>
          <w:sz w:val="20"/>
          <w:szCs w:val="20"/>
        </w:rPr>
        <w:t xml:space="preserve"> perspective are you providing your responses?</w:t>
      </w:r>
    </w:p>
    <w:p w14:paraId="2B04DC26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Global</w:t>
      </w:r>
    </w:p>
    <w:p w14:paraId="747E6E6D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Regional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</w:p>
    <w:p w14:paraId="315F3686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ind w:left="1641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Multiple jurisdictions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</w:p>
    <w:p w14:paraId="2CBB6DF3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641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Single jurisdiction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</w:p>
    <w:p w14:paraId="2D75D0C1" w14:textId="06944487" w:rsidR="00541324" w:rsidRPr="0033603A" w:rsidRDefault="00541324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Please indicate the stakeholder </w:t>
      </w:r>
      <w:r w:rsidR="00E85FE9" w:rsidRPr="0033603A">
        <w:rPr>
          <w:rFonts w:ascii="Arial" w:hAnsi="Arial" w:cs="Arial"/>
          <w:sz w:val="20"/>
          <w:szCs w:val="20"/>
        </w:rPr>
        <w:t>category</w:t>
      </w:r>
      <w:r w:rsidRPr="0033603A">
        <w:rPr>
          <w:rFonts w:ascii="Arial" w:hAnsi="Arial" w:cs="Arial"/>
          <w:sz w:val="20"/>
          <w:szCs w:val="20"/>
        </w:rPr>
        <w:t xml:space="preserve"> to which you belong, i.e., from which perspective </w:t>
      </w:r>
      <w:proofErr w:type="gramStart"/>
      <w:r w:rsidRPr="0033603A">
        <w:rPr>
          <w:rFonts w:ascii="Arial" w:hAnsi="Arial" w:cs="Arial"/>
          <w:sz w:val="20"/>
          <w:szCs w:val="20"/>
        </w:rPr>
        <w:t>are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you providing your responses?</w:t>
      </w:r>
      <w:r w:rsidR="004D5D6C" w:rsidRPr="0033603A">
        <w:rPr>
          <w:rFonts w:ascii="Arial" w:hAnsi="Arial" w:cs="Arial"/>
          <w:sz w:val="20"/>
          <w:szCs w:val="20"/>
        </w:rPr>
        <w:t xml:space="preserve"> 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If </w:t>
      </w:r>
      <w:r w:rsidR="00486CCC" w:rsidRPr="0033603A">
        <w:rPr>
          <w:rFonts w:ascii="Arial" w:hAnsi="Arial" w:cs="Arial"/>
          <w:i/>
          <w:iCs/>
          <w:sz w:val="20"/>
          <w:szCs w:val="20"/>
        </w:rPr>
        <w:t xml:space="preserve">you or 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your organization has one or more </w:t>
      </w:r>
      <w:r w:rsidR="00860874" w:rsidRPr="0033603A">
        <w:rPr>
          <w:rFonts w:ascii="Arial" w:hAnsi="Arial" w:cs="Arial"/>
          <w:i/>
          <w:iCs/>
          <w:sz w:val="20"/>
          <w:szCs w:val="20"/>
        </w:rPr>
        <w:t>roles</w:t>
      </w:r>
      <w:r w:rsidR="00461214" w:rsidRPr="0033603A">
        <w:rPr>
          <w:rFonts w:ascii="Arial" w:hAnsi="Arial" w:cs="Arial"/>
          <w:i/>
          <w:iCs/>
          <w:sz w:val="20"/>
          <w:szCs w:val="20"/>
        </w:rPr>
        <w:t xml:space="preserve"> (</w:t>
      </w:r>
      <w:r w:rsidR="008C1E8F" w:rsidRPr="0033603A">
        <w:rPr>
          <w:rFonts w:ascii="Arial" w:hAnsi="Arial" w:cs="Arial"/>
          <w:i/>
          <w:iCs/>
          <w:sz w:val="20"/>
          <w:szCs w:val="20"/>
        </w:rPr>
        <w:t>e.g.,</w:t>
      </w:r>
      <w:r w:rsidR="00461214" w:rsidRPr="0033603A">
        <w:rPr>
          <w:rFonts w:ascii="Arial" w:hAnsi="Arial" w:cs="Arial"/>
          <w:i/>
          <w:iCs/>
          <w:sz w:val="20"/>
          <w:szCs w:val="20"/>
        </w:rPr>
        <w:t xml:space="preserve"> JSS and Regulator)</w:t>
      </w:r>
      <w:r w:rsidR="00860874" w:rsidRPr="0033603A">
        <w:rPr>
          <w:rFonts w:ascii="Arial" w:hAnsi="Arial" w:cs="Arial"/>
          <w:i/>
          <w:iCs/>
          <w:sz w:val="20"/>
          <w:szCs w:val="20"/>
        </w:rPr>
        <w:t>,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0B4A6A" w:rsidRPr="0033603A">
        <w:rPr>
          <w:rFonts w:ascii="Arial" w:hAnsi="Arial" w:cs="Arial"/>
          <w:i/>
          <w:iCs/>
          <w:sz w:val="20"/>
          <w:szCs w:val="20"/>
        </w:rPr>
        <w:t>please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 respond to </w:t>
      </w:r>
      <w:r w:rsidR="000B4A6A" w:rsidRPr="0033603A">
        <w:rPr>
          <w:rFonts w:ascii="Arial" w:hAnsi="Arial" w:cs="Arial"/>
          <w:i/>
          <w:iCs/>
          <w:sz w:val="20"/>
          <w:szCs w:val="20"/>
        </w:rPr>
        <w:t>all relevant</w:t>
      </w:r>
      <w:r w:rsidR="00D33771" w:rsidRPr="0033603A">
        <w:rPr>
          <w:rFonts w:ascii="Arial" w:hAnsi="Arial" w:cs="Arial"/>
          <w:i/>
          <w:iCs/>
          <w:sz w:val="20"/>
          <w:szCs w:val="20"/>
        </w:rPr>
        <w:t xml:space="preserve"> part</w:t>
      </w:r>
      <w:r w:rsidR="000B4A6A" w:rsidRPr="0033603A">
        <w:rPr>
          <w:rFonts w:ascii="Arial" w:hAnsi="Arial" w:cs="Arial"/>
          <w:i/>
          <w:iCs/>
          <w:sz w:val="20"/>
          <w:szCs w:val="20"/>
        </w:rPr>
        <w:t>s</w:t>
      </w:r>
      <w:r w:rsidR="00D33771" w:rsidRPr="0033603A">
        <w:rPr>
          <w:rFonts w:ascii="Arial" w:hAnsi="Arial" w:cs="Arial"/>
          <w:i/>
          <w:iCs/>
          <w:sz w:val="20"/>
          <w:szCs w:val="20"/>
        </w:rPr>
        <w:t xml:space="preserve"> of the survey</w:t>
      </w:r>
      <w:r w:rsidR="00461214" w:rsidRPr="0033603A">
        <w:rPr>
          <w:rFonts w:ascii="Arial" w:hAnsi="Arial" w:cs="Arial"/>
          <w:i/>
          <w:iCs/>
          <w:sz w:val="20"/>
          <w:szCs w:val="20"/>
        </w:rPr>
        <w:t>.</w:t>
      </w:r>
    </w:p>
    <w:p w14:paraId="2CF7C93B" w14:textId="69217718" w:rsidR="00187BD4" w:rsidRPr="0033603A" w:rsidRDefault="00D5034A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sz w:val="20"/>
          <w:szCs w:val="20"/>
        </w:rPr>
      </w:pPr>
      <w:bookmarkStart w:id="3" w:name="_Hlk212132072"/>
      <w:r w:rsidRPr="0033603A">
        <w:rPr>
          <w:rFonts w:ascii="Arial" w:hAnsi="Arial" w:cs="Arial"/>
          <w:sz w:val="20"/>
          <w:szCs w:val="20"/>
        </w:rPr>
        <w:t>JSS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CF57B7" w:rsidRPr="0033603A">
        <w:rPr>
          <w:rFonts w:ascii="Arial" w:hAnsi="Arial" w:cs="Arial"/>
          <w:b/>
          <w:bCs/>
          <w:sz w:val="20"/>
          <w:szCs w:val="20"/>
        </w:rPr>
        <w:t>(Complete Part B)</w:t>
      </w:r>
      <w:r w:rsidR="008C5898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8C5898" w:rsidRPr="0033603A">
        <w:rPr>
          <w:rFonts w:ascii="Arial" w:hAnsi="Arial" w:cs="Arial"/>
          <w:i/>
          <w:iCs/>
          <w:sz w:val="20"/>
          <w:szCs w:val="20"/>
        </w:rPr>
        <w:t>(</w:t>
      </w:r>
      <w:r w:rsidR="00FF125D" w:rsidRPr="0033603A">
        <w:rPr>
          <w:rFonts w:ascii="Arial" w:hAnsi="Arial" w:cs="Arial"/>
          <w:i/>
          <w:iCs/>
          <w:sz w:val="20"/>
          <w:szCs w:val="20"/>
        </w:rPr>
        <w:t xml:space="preserve">Please indicate 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>the users of your standards</w:t>
      </w:r>
      <w:r w:rsidR="00FC3FE2" w:rsidRPr="0033603A">
        <w:rPr>
          <w:rFonts w:ascii="Arial" w:hAnsi="Arial" w:cs="Arial"/>
          <w:i/>
          <w:iCs/>
          <w:sz w:val="20"/>
          <w:szCs w:val="20"/>
        </w:rPr>
        <w:t xml:space="preserve"> as a JSS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, </w:t>
      </w:r>
      <w:r w:rsidR="00584E5F" w:rsidRPr="0033603A">
        <w:rPr>
          <w:rFonts w:ascii="Arial" w:hAnsi="Arial" w:cs="Arial"/>
          <w:i/>
          <w:iCs/>
          <w:sz w:val="20"/>
          <w:szCs w:val="20"/>
        </w:rPr>
        <w:t>e.g.,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A37E8F">
        <w:rPr>
          <w:rFonts w:ascii="Arial" w:hAnsi="Arial" w:cs="Arial"/>
          <w:i/>
          <w:iCs/>
          <w:sz w:val="20"/>
          <w:szCs w:val="20"/>
        </w:rPr>
        <w:t xml:space="preserve">individual 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>PAPP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s, </w:t>
      </w:r>
      <w:r w:rsidR="007A2A9E">
        <w:rPr>
          <w:rFonts w:ascii="Arial" w:hAnsi="Arial" w:cs="Arial"/>
          <w:i/>
          <w:iCs/>
          <w:sz w:val="20"/>
          <w:szCs w:val="20"/>
        </w:rPr>
        <w:t>professional accountants in business (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>PAIBs</w:t>
      </w:r>
      <w:r w:rsidR="007A2A9E">
        <w:rPr>
          <w:rFonts w:ascii="Arial" w:hAnsi="Arial" w:cs="Arial"/>
          <w:i/>
          <w:iCs/>
          <w:sz w:val="20"/>
          <w:szCs w:val="20"/>
        </w:rPr>
        <w:t>)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 and/or </w:t>
      </w:r>
      <w:r w:rsidR="00087934" w:rsidRPr="0033603A">
        <w:rPr>
          <w:rFonts w:ascii="Arial" w:hAnsi="Arial" w:cs="Arial"/>
          <w:i/>
          <w:iCs/>
          <w:sz w:val="20"/>
          <w:szCs w:val="20"/>
        </w:rPr>
        <w:t xml:space="preserve">accounting 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>firms</w:t>
      </w:r>
      <w:r w:rsidR="004E45AE">
        <w:rPr>
          <w:rFonts w:ascii="Arial" w:hAnsi="Arial" w:cs="Arial"/>
          <w:i/>
          <w:iCs/>
          <w:sz w:val="20"/>
          <w:szCs w:val="20"/>
        </w:rPr>
        <w:t xml:space="preserve"> (including audit firms)</w:t>
      </w:r>
      <w:r w:rsidR="008C5898" w:rsidRPr="0033603A">
        <w:rPr>
          <w:rFonts w:ascii="Arial" w:hAnsi="Arial" w:cs="Arial"/>
          <w:i/>
          <w:iCs/>
          <w:sz w:val="20"/>
          <w:szCs w:val="20"/>
        </w:rPr>
        <w:t>)</w:t>
      </w:r>
      <w:r w:rsidR="007B39E0" w:rsidRPr="0033603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D64EE9" w14:textId="431FF0ED" w:rsidR="00541324" w:rsidRPr="0033603A" w:rsidRDefault="00D5034A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PAOs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C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>)</w:t>
      </w:r>
      <w:r w:rsidR="004A1207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222C48" w:rsidRPr="0033603A">
        <w:rPr>
          <w:rFonts w:ascii="Arial" w:hAnsi="Arial" w:cs="Arial"/>
          <w:i/>
          <w:iCs/>
          <w:sz w:val="20"/>
          <w:szCs w:val="20"/>
        </w:rPr>
        <w:t xml:space="preserve">(Please indicate </w:t>
      </w:r>
      <w:r w:rsidR="004E61DB" w:rsidRPr="0033603A">
        <w:rPr>
          <w:rFonts w:ascii="Arial" w:hAnsi="Arial" w:cs="Arial"/>
          <w:i/>
          <w:iCs/>
          <w:sz w:val="20"/>
          <w:szCs w:val="20"/>
        </w:rPr>
        <w:t xml:space="preserve">whether </w:t>
      </w:r>
      <w:r w:rsidR="00CC2E04" w:rsidRPr="0033603A">
        <w:rPr>
          <w:rFonts w:ascii="Arial" w:hAnsi="Arial" w:cs="Arial"/>
          <w:i/>
          <w:iCs/>
          <w:sz w:val="20"/>
          <w:szCs w:val="20"/>
        </w:rPr>
        <w:t xml:space="preserve">your </w:t>
      </w:r>
      <w:r w:rsidR="004E61DB" w:rsidRPr="0033603A">
        <w:rPr>
          <w:rFonts w:ascii="Arial" w:hAnsi="Arial" w:cs="Arial"/>
          <w:i/>
          <w:iCs/>
          <w:sz w:val="20"/>
          <w:szCs w:val="20"/>
        </w:rPr>
        <w:t xml:space="preserve">members are 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 xml:space="preserve">PAPPs </w:t>
      </w:r>
      <w:r w:rsidR="00105133" w:rsidRPr="0033603A">
        <w:rPr>
          <w:rFonts w:ascii="Arial" w:hAnsi="Arial" w:cs="Arial"/>
          <w:i/>
          <w:iCs/>
          <w:sz w:val="20"/>
          <w:szCs w:val="20"/>
        </w:rPr>
        <w:t>and/or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 xml:space="preserve"> PAIBs</w:t>
      </w:r>
      <w:r w:rsidR="004E61DB" w:rsidRPr="0033603A">
        <w:rPr>
          <w:rFonts w:ascii="Arial" w:hAnsi="Arial" w:cs="Arial"/>
          <w:i/>
          <w:iCs/>
          <w:sz w:val="20"/>
          <w:szCs w:val="20"/>
        </w:rPr>
        <w:t>)</w:t>
      </w:r>
    </w:p>
    <w:bookmarkEnd w:id="3"/>
    <w:p w14:paraId="079E0F79" w14:textId="41BD9A0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Regulators or oversight bodies 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D</w:t>
      </w:r>
      <w:r w:rsidRPr="0033603A">
        <w:rPr>
          <w:rFonts w:ascii="Arial" w:hAnsi="Arial" w:cs="Arial"/>
          <w:b/>
          <w:bCs/>
          <w:sz w:val="20"/>
          <w:szCs w:val="20"/>
        </w:rPr>
        <w:t>)</w:t>
      </w:r>
      <w:r w:rsidR="004A1207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>(</w:t>
      </w:r>
      <w:r w:rsidR="00FF125D" w:rsidRPr="0033603A">
        <w:rPr>
          <w:rFonts w:ascii="Arial" w:hAnsi="Arial" w:cs="Arial"/>
          <w:i/>
          <w:iCs/>
          <w:sz w:val="20"/>
          <w:szCs w:val="20"/>
        </w:rPr>
        <w:t>Please indicate</w:t>
      </w:r>
      <w:r w:rsidR="00FB51AA">
        <w:rPr>
          <w:rFonts w:ascii="Arial" w:hAnsi="Arial" w:cs="Arial"/>
          <w:i/>
          <w:iCs/>
          <w:sz w:val="20"/>
          <w:szCs w:val="20"/>
        </w:rPr>
        <w:t xml:space="preserve"> which of</w:t>
      </w:r>
      <w:r w:rsidR="00FF125D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 xml:space="preserve">the </w:t>
      </w:r>
      <w:r w:rsidR="00B12BB6">
        <w:rPr>
          <w:rFonts w:ascii="Arial" w:hAnsi="Arial" w:cs="Arial"/>
          <w:i/>
          <w:iCs/>
          <w:sz w:val="20"/>
          <w:szCs w:val="20"/>
        </w:rPr>
        <w:t>following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 xml:space="preserve"> you </w:t>
      </w:r>
      <w:r w:rsidR="00867CFA">
        <w:rPr>
          <w:rFonts w:ascii="Arial" w:hAnsi="Arial" w:cs="Arial"/>
          <w:i/>
          <w:iCs/>
          <w:sz w:val="20"/>
          <w:szCs w:val="20"/>
        </w:rPr>
        <w:t>regulate or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 xml:space="preserve"> oversee </w:t>
      </w:r>
      <w:r w:rsidR="00B12BB6">
        <w:rPr>
          <w:rFonts w:ascii="Arial" w:hAnsi="Arial" w:cs="Arial"/>
          <w:i/>
          <w:iCs/>
          <w:sz w:val="20"/>
          <w:szCs w:val="20"/>
        </w:rPr>
        <w:t>(select all that apply</w:t>
      </w:r>
      <w:r w:rsidR="00106416">
        <w:rPr>
          <w:rFonts w:ascii="Arial" w:hAnsi="Arial" w:cs="Arial"/>
          <w:i/>
          <w:iCs/>
          <w:sz w:val="20"/>
          <w:szCs w:val="20"/>
        </w:rPr>
        <w:t>):</w:t>
      </w:r>
      <w:r w:rsidR="0040219A" w:rsidRPr="0033603A">
        <w:rPr>
          <w:rFonts w:ascii="Arial" w:hAnsi="Arial" w:cs="Arial"/>
          <w:i/>
          <w:iCs/>
          <w:sz w:val="20"/>
          <w:szCs w:val="20"/>
        </w:rPr>
        <w:t xml:space="preserve"> PAPPs</w:t>
      </w:r>
      <w:r w:rsidR="00106416">
        <w:rPr>
          <w:rFonts w:ascii="Arial" w:hAnsi="Arial" w:cs="Arial"/>
          <w:i/>
          <w:iCs/>
          <w:sz w:val="20"/>
          <w:szCs w:val="20"/>
        </w:rPr>
        <w:t xml:space="preserve"> (including auditors)</w:t>
      </w:r>
      <w:r w:rsidR="006A73A5" w:rsidRPr="0033603A">
        <w:rPr>
          <w:rFonts w:ascii="Arial" w:hAnsi="Arial" w:cs="Arial"/>
          <w:i/>
          <w:iCs/>
          <w:sz w:val="20"/>
          <w:szCs w:val="20"/>
        </w:rPr>
        <w:t>, PAIBs</w:t>
      </w:r>
      <w:r w:rsidR="00106416">
        <w:rPr>
          <w:rFonts w:ascii="Arial" w:hAnsi="Arial" w:cs="Arial"/>
          <w:i/>
          <w:iCs/>
          <w:sz w:val="20"/>
          <w:szCs w:val="20"/>
        </w:rPr>
        <w:t>,</w:t>
      </w:r>
      <w:r w:rsidR="006A73A5" w:rsidRPr="0033603A">
        <w:rPr>
          <w:rFonts w:ascii="Arial" w:hAnsi="Arial" w:cs="Arial"/>
          <w:i/>
          <w:iCs/>
          <w:sz w:val="20"/>
          <w:szCs w:val="20"/>
        </w:rPr>
        <w:t xml:space="preserve"> accounting firms</w:t>
      </w:r>
      <w:r w:rsidR="004A1CF3">
        <w:rPr>
          <w:rFonts w:ascii="Arial" w:hAnsi="Arial" w:cs="Arial"/>
          <w:i/>
          <w:iCs/>
          <w:sz w:val="20"/>
          <w:szCs w:val="20"/>
        </w:rPr>
        <w:t xml:space="preserve"> </w:t>
      </w:r>
      <w:r w:rsidR="00106416">
        <w:rPr>
          <w:rFonts w:ascii="Arial" w:hAnsi="Arial" w:cs="Arial"/>
          <w:i/>
          <w:iCs/>
          <w:sz w:val="20"/>
          <w:szCs w:val="20"/>
        </w:rPr>
        <w:t xml:space="preserve">(including audit firms), none of the </w:t>
      </w:r>
      <w:r w:rsidR="00640AA4">
        <w:rPr>
          <w:rFonts w:ascii="Arial" w:hAnsi="Arial" w:cs="Arial"/>
          <w:i/>
          <w:iCs/>
          <w:sz w:val="20"/>
          <w:szCs w:val="20"/>
        </w:rPr>
        <w:t>above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55C44BBB" w14:textId="1A70612E" w:rsidR="00541324" w:rsidRPr="0033603A" w:rsidRDefault="00B01881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A</w:t>
      </w:r>
      <w:r w:rsidR="00541324" w:rsidRPr="0033603A">
        <w:rPr>
          <w:rFonts w:ascii="Arial" w:hAnsi="Arial" w:cs="Arial"/>
          <w:sz w:val="20"/>
          <w:szCs w:val="20"/>
        </w:rPr>
        <w:t xml:space="preserve">ccounting firms </w:t>
      </w:r>
      <w:r w:rsidR="00F07030">
        <w:rPr>
          <w:rFonts w:ascii="Arial" w:hAnsi="Arial" w:cs="Arial"/>
          <w:sz w:val="20"/>
          <w:szCs w:val="20"/>
        </w:rPr>
        <w:t xml:space="preserve">and </w:t>
      </w:r>
      <w:r w:rsidR="00B94FE0">
        <w:rPr>
          <w:rFonts w:ascii="Arial" w:hAnsi="Arial" w:cs="Arial"/>
          <w:sz w:val="20"/>
          <w:szCs w:val="20"/>
        </w:rPr>
        <w:t xml:space="preserve">individual </w:t>
      </w:r>
      <w:r w:rsidR="00F07030">
        <w:rPr>
          <w:rFonts w:ascii="Arial" w:hAnsi="Arial" w:cs="Arial"/>
          <w:sz w:val="20"/>
          <w:szCs w:val="20"/>
        </w:rPr>
        <w:t xml:space="preserve">PAPPs 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Pr="0033603A">
        <w:rPr>
          <w:rFonts w:ascii="Arial" w:hAnsi="Arial" w:cs="Arial"/>
          <w:b/>
          <w:bCs/>
          <w:sz w:val="20"/>
          <w:szCs w:val="20"/>
        </w:rPr>
        <w:t>E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669A164E" w14:textId="4B366F63" w:rsidR="00541324" w:rsidRPr="0033603A" w:rsidRDefault="00D5034A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PAIBs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F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40569237" w14:textId="025C09A0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Other</w:t>
      </w:r>
      <w:r w:rsidR="007322D9" w:rsidRPr="0033603A">
        <w:rPr>
          <w:rFonts w:ascii="Arial" w:hAnsi="Arial" w:cs="Arial"/>
          <w:sz w:val="20"/>
          <w:szCs w:val="20"/>
        </w:rPr>
        <w:t xml:space="preserve"> users or beneficiaries of the Code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  <w:r w:rsidRPr="0033603A">
        <w:rPr>
          <w:rFonts w:ascii="Arial" w:hAnsi="Arial" w:cs="Arial"/>
          <w:sz w:val="20"/>
          <w:szCs w:val="20"/>
        </w:rPr>
        <w:t xml:space="preserve"> (e.g., investors or other users of financial statements, those charged with governance, academics) 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G</w:t>
      </w:r>
      <w:r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543426B0" w14:textId="5B2E626D" w:rsidR="00541324" w:rsidRPr="0033603A" w:rsidRDefault="00541324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Please provide the following information</w:t>
      </w:r>
      <w:r w:rsidR="00071001">
        <w:rPr>
          <w:rFonts w:ascii="Arial" w:hAnsi="Arial" w:cs="Arial"/>
          <w:sz w:val="20"/>
          <w:szCs w:val="20"/>
        </w:rPr>
        <w:t xml:space="preserve"> (</w:t>
      </w:r>
      <w:r w:rsidR="004646C9">
        <w:rPr>
          <w:rFonts w:ascii="Arial" w:hAnsi="Arial" w:cs="Arial"/>
          <w:i/>
          <w:iCs/>
          <w:sz w:val="20"/>
          <w:szCs w:val="20"/>
        </w:rPr>
        <w:t>P</w:t>
      </w:r>
      <w:r w:rsidR="00071001">
        <w:rPr>
          <w:rFonts w:ascii="Arial" w:hAnsi="Arial" w:cs="Arial"/>
          <w:i/>
          <w:iCs/>
          <w:sz w:val="20"/>
          <w:szCs w:val="20"/>
        </w:rPr>
        <w:t>ersonal information will not be made public</w:t>
      </w:r>
      <w:r w:rsidR="00D97CC7">
        <w:rPr>
          <w:rFonts w:ascii="Arial" w:hAnsi="Arial" w:cs="Arial"/>
          <w:i/>
          <w:iCs/>
          <w:sz w:val="20"/>
          <w:szCs w:val="20"/>
        </w:rPr>
        <w:t xml:space="preserve"> and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</w:t>
      </w:r>
      <w:r w:rsidR="00A11CC1">
        <w:rPr>
          <w:rFonts w:ascii="Arial" w:hAnsi="Arial" w:cs="Arial"/>
          <w:i/>
          <w:iCs/>
          <w:sz w:val="20"/>
          <w:szCs w:val="20"/>
        </w:rPr>
        <w:t xml:space="preserve">will </w:t>
      </w:r>
      <w:r w:rsidR="00CE278B">
        <w:rPr>
          <w:rFonts w:ascii="Arial" w:hAnsi="Arial" w:cs="Arial"/>
          <w:i/>
          <w:iCs/>
          <w:sz w:val="20"/>
          <w:szCs w:val="20"/>
        </w:rPr>
        <w:t xml:space="preserve">only be used by the 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Project Team </w:t>
      </w:r>
      <w:r w:rsidR="008F3272">
        <w:rPr>
          <w:rFonts w:ascii="Arial" w:hAnsi="Arial" w:cs="Arial"/>
          <w:i/>
          <w:iCs/>
          <w:sz w:val="20"/>
          <w:szCs w:val="20"/>
        </w:rPr>
        <w:t>t</w:t>
      </w:r>
      <w:r w:rsidR="003B2E68">
        <w:rPr>
          <w:rFonts w:ascii="Arial" w:hAnsi="Arial" w:cs="Arial"/>
          <w:i/>
          <w:iCs/>
          <w:sz w:val="20"/>
          <w:szCs w:val="20"/>
        </w:rPr>
        <w:t>o follow up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if </w:t>
      </w:r>
      <w:r w:rsidR="003B2E68">
        <w:rPr>
          <w:rFonts w:ascii="Arial" w:hAnsi="Arial" w:cs="Arial"/>
          <w:i/>
          <w:iCs/>
          <w:sz w:val="20"/>
          <w:szCs w:val="20"/>
        </w:rPr>
        <w:t>clarification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on </w:t>
      </w:r>
      <w:r w:rsidR="003B2E68">
        <w:rPr>
          <w:rFonts w:ascii="Arial" w:hAnsi="Arial" w:cs="Arial"/>
          <w:i/>
          <w:iCs/>
          <w:sz w:val="20"/>
          <w:szCs w:val="20"/>
        </w:rPr>
        <w:t>your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</w:t>
      </w:r>
      <w:r w:rsidR="00026B5C">
        <w:rPr>
          <w:rFonts w:ascii="Arial" w:hAnsi="Arial" w:cs="Arial"/>
          <w:i/>
          <w:iCs/>
          <w:sz w:val="20"/>
          <w:szCs w:val="20"/>
        </w:rPr>
        <w:t>responses</w:t>
      </w:r>
      <w:r w:rsidR="003B2E68">
        <w:rPr>
          <w:rFonts w:ascii="Arial" w:hAnsi="Arial" w:cs="Arial"/>
          <w:i/>
          <w:iCs/>
          <w:sz w:val="20"/>
          <w:szCs w:val="20"/>
        </w:rPr>
        <w:t xml:space="preserve"> is </w:t>
      </w:r>
      <w:r w:rsidR="006A78F1">
        <w:rPr>
          <w:rFonts w:ascii="Arial" w:hAnsi="Arial" w:cs="Arial"/>
          <w:i/>
          <w:iCs/>
          <w:sz w:val="20"/>
          <w:szCs w:val="20"/>
        </w:rPr>
        <w:t>needed</w:t>
      </w:r>
      <w:r w:rsidR="00071001">
        <w:rPr>
          <w:rFonts w:ascii="Arial" w:hAnsi="Arial" w:cs="Arial"/>
          <w:i/>
          <w:iCs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>:</w:t>
      </w:r>
    </w:p>
    <w:p w14:paraId="529C49AD" w14:textId="1B0A9861" w:rsidR="00BF200D" w:rsidRPr="0033603A" w:rsidRDefault="009B6CAB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Your </w:t>
      </w:r>
      <w:r w:rsidR="00541324" w:rsidRPr="0033603A">
        <w:rPr>
          <w:rFonts w:ascii="Arial" w:hAnsi="Arial" w:cs="Arial"/>
          <w:sz w:val="20"/>
          <w:szCs w:val="20"/>
        </w:rPr>
        <w:t>organization's name</w:t>
      </w:r>
      <w:r w:rsidR="003174F5" w:rsidRPr="0033603A">
        <w:rPr>
          <w:rFonts w:ascii="Arial" w:hAnsi="Arial" w:cs="Arial"/>
          <w:sz w:val="20"/>
          <w:szCs w:val="20"/>
        </w:rPr>
        <w:t>, if any (if you are responding on behalf of an organization</w:t>
      </w:r>
      <w:r w:rsidR="003174F5" w:rsidRPr="0033603A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3174F5" w:rsidRPr="0033603A">
        <w:rPr>
          <w:rFonts w:ascii="Arial" w:hAnsi="Arial" w:cs="Arial"/>
          <w:sz w:val="20"/>
          <w:szCs w:val="20"/>
        </w:rPr>
        <w:t>)</w:t>
      </w:r>
    </w:p>
    <w:p w14:paraId="454A07A6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bookmarkStart w:id="4" w:name="B"/>
      <w:bookmarkEnd w:id="4"/>
      <w:r w:rsidRPr="0033603A">
        <w:rPr>
          <w:rFonts w:ascii="Arial" w:hAnsi="Arial" w:cs="Arial"/>
          <w:sz w:val="20"/>
          <w:szCs w:val="20"/>
        </w:rPr>
        <w:t>Your name and job title / role</w:t>
      </w:r>
    </w:p>
    <w:p w14:paraId="44145208" w14:textId="49C3B328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Your email address</w:t>
      </w:r>
      <w:r w:rsidR="001C3FA0">
        <w:rPr>
          <w:rFonts w:ascii="Arial" w:hAnsi="Arial" w:cs="Arial"/>
          <w:sz w:val="20"/>
          <w:szCs w:val="20"/>
        </w:rPr>
        <w:t xml:space="preserve"> </w:t>
      </w:r>
    </w:p>
    <w:p w14:paraId="49CDE1B6" w14:textId="42397679" w:rsidR="0008151E" w:rsidRPr="0033603A" w:rsidRDefault="0008151E" w:rsidP="0008151E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Your jurisdiction </w:t>
      </w:r>
    </w:p>
    <w:p w14:paraId="17C233C6" w14:textId="77777777" w:rsidR="0008151E" w:rsidRPr="0033603A" w:rsidRDefault="0008151E" w:rsidP="00C95621">
      <w:pPr>
        <w:pStyle w:val="Indent"/>
        <w:widowControl w:val="0"/>
        <w:spacing w:before="120" w:after="120"/>
        <w:ind w:left="0" w:firstLine="0"/>
        <w:rPr>
          <w:rFonts w:ascii="Arial" w:hAnsi="Arial" w:cs="Arial"/>
          <w:sz w:val="20"/>
          <w:szCs w:val="20"/>
        </w:rPr>
      </w:pPr>
    </w:p>
    <w:p w14:paraId="534633D2" w14:textId="77777777" w:rsidR="00FC3CCD" w:rsidRPr="0033603A" w:rsidRDefault="00FC3CCD">
      <w:pPr>
        <w:spacing w:before="0" w:after="160" w:line="278" w:lineRule="auto"/>
        <w:jc w:val="left"/>
        <w:rPr>
          <w:rFonts w:ascii="Arial" w:hAnsi="Arial" w:cs="Arial"/>
          <w:b/>
          <w:bCs/>
          <w:sz w:val="20"/>
          <w:szCs w:val="20"/>
          <w:lang w:bidi="he-IL"/>
        </w:rPr>
      </w:pPr>
      <w:r w:rsidRPr="0033603A">
        <w:rPr>
          <w:rFonts w:ascii="Arial" w:hAnsi="Arial" w:cs="Arial"/>
          <w:b/>
          <w:bCs/>
          <w:sz w:val="20"/>
          <w:szCs w:val="20"/>
          <w:lang w:bidi="he-IL"/>
        </w:rPr>
        <w:br w:type="page"/>
      </w:r>
    </w:p>
    <w:p w14:paraId="2DEB5293" w14:textId="3182E4E3" w:rsidR="00E74885" w:rsidRDefault="00181509" w:rsidP="00E74885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  <w:lang w:bidi="he-IL"/>
        </w:rPr>
        <w:lastRenderedPageBreak/>
        <w:t xml:space="preserve">Part B </w:t>
      </w:r>
      <w:r w:rsidR="00091A5C" w:rsidRPr="0033603A">
        <w:rPr>
          <w:rFonts w:ascii="Arial" w:hAnsi="Arial" w:cs="Arial"/>
          <w:b/>
          <w:bCs/>
          <w:sz w:val="20"/>
          <w:szCs w:val="20"/>
          <w:lang w:bidi="he-IL"/>
        </w:rPr>
        <w:t>–</w:t>
      </w:r>
      <w:r w:rsidRPr="0033603A">
        <w:rPr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Jurisdictional Standard Setters (JSS) </w:t>
      </w:r>
    </w:p>
    <w:p w14:paraId="4E0BD289" w14:textId="721B30A7" w:rsidR="004677E3" w:rsidRPr="00450B0E" w:rsidRDefault="004677E3" w:rsidP="00E74885">
      <w:pPr>
        <w:spacing w:before="2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Adoption status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3E5255" w:rsidRPr="0033603A" w14:paraId="5CFC2142" w14:textId="77777777" w:rsidTr="00C2212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3BDAB" w14:textId="285EBA73" w:rsidR="00F57715" w:rsidRPr="0033603A" w:rsidRDefault="00FC39C2" w:rsidP="004945D0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62D67073" w14:textId="73D2DF30" w:rsidR="003E5255" w:rsidRPr="0033603A" w:rsidRDefault="00933C89" w:rsidP="004945D0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526D4D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</w:t>
            </w:r>
            <w:r w:rsidR="00C758B3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refers to the</w:t>
            </w:r>
            <w:r w:rsidR="00192C80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formal</w:t>
            </w:r>
            <w:r w:rsidR="003C012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acceptance and</w:t>
            </w:r>
            <w:r w:rsidR="00192C80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incorporation of the IESBA standards into </w:t>
            </w:r>
            <w:r w:rsidR="00EE5D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096FA5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jurisdiction</w:t>
            </w:r>
            <w:r w:rsidR="00573E5E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’</w:t>
            </w:r>
            <w:r w:rsidR="00096FA5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s national</w:t>
            </w:r>
            <w:r w:rsidR="00192C80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laws, regulations or professional requirements.</w:t>
            </w:r>
          </w:p>
          <w:p w14:paraId="77BE5CD4" w14:textId="7AA2529C" w:rsidR="00FE3BAA" w:rsidRPr="0033603A" w:rsidRDefault="002A5431" w:rsidP="004945D0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Convergence is wher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a jurisdiction aligns its national </w:t>
            </w:r>
            <w:r w:rsidR="00931260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931260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standards </w:t>
            </w:r>
            <w:r w:rsidR="00B35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provisions 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 the IESBA standards </w:t>
            </w:r>
            <w:r w:rsidR="008027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80279B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945A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257674">
              <w:rPr>
                <w:rFonts w:ascii="Arial" w:hAnsi="Arial" w:cs="Arial"/>
                <w:i/>
                <w:iCs/>
                <w:sz w:val="20"/>
                <w:szCs w:val="20"/>
              </w:rPr>
              <w:t>between the IESBA and national standards or provisions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</w:t>
            </w:r>
            <w:r w:rsidR="001437D4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437D4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911BAA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local standard</w:t>
            </w:r>
            <w:r w:rsidR="00740B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="00F3501B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3698BBA5" w14:textId="1A84C111" w:rsidR="004677E3" w:rsidRPr="0033603A" w:rsidRDefault="004677E3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</w:t>
      </w:r>
      <w:r w:rsidR="00B85C4B" w:rsidRPr="0033603A">
        <w:rPr>
          <w:rFonts w:ascii="Arial" w:hAnsi="Arial" w:cs="Arial"/>
          <w:sz w:val="20"/>
          <w:szCs w:val="20"/>
        </w:rPr>
        <w:t xml:space="preserve">organization </w:t>
      </w:r>
      <w:r w:rsidRPr="0033603A">
        <w:rPr>
          <w:rFonts w:ascii="Arial" w:hAnsi="Arial" w:cs="Arial"/>
          <w:sz w:val="20"/>
          <w:szCs w:val="20"/>
        </w:rPr>
        <w:t>adopted the NOCLAR provisions of the Code</w:t>
      </w:r>
      <w:r w:rsidR="006A0BD4">
        <w:rPr>
          <w:rFonts w:ascii="Arial" w:hAnsi="Arial" w:cs="Arial"/>
          <w:sz w:val="20"/>
          <w:szCs w:val="20"/>
        </w:rPr>
        <w:t xml:space="preserve"> (IESBA NOCLAR provisions)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choose the most representative answer</w:t>
      </w:r>
      <w:r w:rsidRPr="0033603A">
        <w:rPr>
          <w:rFonts w:ascii="Arial" w:hAnsi="Arial" w:cs="Arial"/>
          <w:sz w:val="20"/>
          <w:szCs w:val="20"/>
        </w:rPr>
        <w:t>)</w:t>
      </w:r>
    </w:p>
    <w:p w14:paraId="1C6375AC" w14:textId="03BC295D" w:rsidR="004677E3" w:rsidRPr="0033603A" w:rsidRDefault="004677E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through full adoption with no modifications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Pr="0033603A">
        <w:rPr>
          <w:rFonts w:ascii="Arial" w:hAnsi="Arial" w:cs="Arial"/>
          <w:i/>
          <w:sz w:val="20"/>
          <w:szCs w:val="20"/>
        </w:rPr>
        <w:t xml:space="preserve">provide </w:t>
      </w:r>
      <w:r w:rsidR="003205C8" w:rsidRPr="0033603A">
        <w:rPr>
          <w:rFonts w:ascii="Arial" w:hAnsi="Arial" w:cs="Arial"/>
          <w:i/>
          <w:sz w:val="20"/>
          <w:szCs w:val="20"/>
        </w:rPr>
        <w:t xml:space="preserve">(i) </w:t>
      </w:r>
      <w:r w:rsidRPr="0033603A">
        <w:rPr>
          <w:rFonts w:ascii="Arial" w:hAnsi="Arial" w:cs="Arial"/>
          <w:i/>
          <w:sz w:val="20"/>
          <w:szCs w:val="20"/>
        </w:rPr>
        <w:t>information on the effective date</w:t>
      </w:r>
      <w:r w:rsidR="00ED0D35">
        <w:rPr>
          <w:rFonts w:ascii="Arial" w:hAnsi="Arial" w:cs="Arial"/>
          <w:i/>
          <w:sz w:val="20"/>
          <w:szCs w:val="20"/>
        </w:rPr>
        <w:t>,</w:t>
      </w:r>
      <w:r w:rsidRPr="0033603A">
        <w:rPr>
          <w:rFonts w:ascii="Arial" w:hAnsi="Arial" w:cs="Arial"/>
          <w:i/>
          <w:sz w:val="20"/>
          <w:szCs w:val="20"/>
        </w:rPr>
        <w:t xml:space="preserve"> and (ii) links to the </w:t>
      </w:r>
      <w:r w:rsidR="00834F69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33603A">
        <w:rPr>
          <w:rFonts w:ascii="Arial" w:hAnsi="Arial" w:cs="Arial"/>
          <w:i/>
          <w:sz w:val="20"/>
          <w:szCs w:val="20"/>
        </w:rPr>
        <w:t xml:space="preserve">specific announcement </w:t>
      </w:r>
      <w:r w:rsidR="00490848" w:rsidRPr="0033603A">
        <w:rPr>
          <w:rFonts w:ascii="Arial" w:hAnsi="Arial" w:cs="Arial"/>
          <w:i/>
          <w:sz w:val="20"/>
          <w:szCs w:val="20"/>
        </w:rPr>
        <w:t>o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f the </w:t>
      </w:r>
      <w:r w:rsidRPr="0033603A">
        <w:rPr>
          <w:rFonts w:ascii="Arial" w:hAnsi="Arial" w:cs="Arial"/>
          <w:i/>
          <w:sz w:val="20"/>
          <w:szCs w:val="20"/>
        </w:rPr>
        <w:t xml:space="preserve">adoption 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or issuance </w:t>
      </w:r>
      <w:r w:rsidRPr="0033603A">
        <w:rPr>
          <w:rFonts w:ascii="Arial" w:hAnsi="Arial" w:cs="Arial"/>
          <w:i/>
          <w:sz w:val="20"/>
          <w:szCs w:val="20"/>
        </w:rPr>
        <w:t xml:space="preserve">of 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the </w:t>
      </w:r>
      <w:r w:rsidR="00B504AE" w:rsidRPr="0033603A">
        <w:rPr>
          <w:rFonts w:ascii="Arial" w:hAnsi="Arial" w:cs="Arial"/>
          <w:i/>
          <w:sz w:val="20"/>
          <w:szCs w:val="20"/>
        </w:rPr>
        <w:t>local</w:t>
      </w:r>
      <w:r w:rsidR="00566403" w:rsidRPr="0033603A">
        <w:rPr>
          <w:rFonts w:ascii="Arial" w:hAnsi="Arial" w:cs="Arial"/>
          <w:i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sz w:val="20"/>
          <w:szCs w:val="20"/>
        </w:rPr>
        <w:t>NOCLAR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sz w:val="20"/>
          <w:szCs w:val="20"/>
        </w:rPr>
        <w:t>)</w:t>
      </w:r>
    </w:p>
    <w:p w14:paraId="2EA5FAF6" w14:textId="29158D96" w:rsidR="004677E3" w:rsidRPr="0033603A" w:rsidRDefault="004677E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through adoption with modifications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(i) describe the nature of, and reasons for, the modifications, (ii) </w:t>
      </w:r>
      <w:r w:rsidR="009E31D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</w:t>
      </w:r>
      <w:r w:rsidR="00D7310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(iii)</w:t>
      </w:r>
      <w:r w:rsidR="00893C9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provide links to</w:t>
      </w:r>
      <w:r w:rsidRPr="0033603A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E63840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893C9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announcement 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the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adoption</w:t>
      </w:r>
      <w:r w:rsidR="00EA3373" w:rsidRPr="0033603A">
        <w:rPr>
          <w:rFonts w:ascii="Arial" w:hAnsi="Arial" w:cs="Arial"/>
          <w:i/>
          <w:sz w:val="20"/>
          <w:szCs w:val="20"/>
        </w:rPr>
        <w:t xml:space="preserve"> or issuance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local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4D25A0FB" w14:textId="59371A24" w:rsidR="00E70A6D" w:rsidRPr="0033603A" w:rsidRDefault="005D4C1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AD5A65">
        <w:rPr>
          <w:rFonts w:ascii="Arial" w:hAnsi="Arial" w:cs="Arial"/>
          <w:color w:val="000000" w:themeColor="text1"/>
          <w:sz w:val="20"/>
          <w:szCs w:val="20"/>
        </w:rPr>
        <w:t xml:space="preserve">but </w:t>
      </w:r>
      <w:r w:rsidR="009867BD" w:rsidRPr="0033603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B504AE" w:rsidRPr="0033603A">
        <w:rPr>
          <w:rFonts w:ascii="Arial" w:hAnsi="Arial" w:cs="Arial"/>
          <w:color w:val="000000" w:themeColor="text1"/>
          <w:sz w:val="20"/>
          <w:szCs w:val="20"/>
        </w:rPr>
        <w:t>local</w:t>
      </w:r>
      <w:r w:rsidR="001D33AD" w:rsidRPr="0033603A">
        <w:rPr>
          <w:rFonts w:ascii="Arial" w:hAnsi="Arial" w:cs="Arial"/>
          <w:color w:val="000000" w:themeColor="text1"/>
          <w:sz w:val="20"/>
          <w:szCs w:val="20"/>
        </w:rPr>
        <w:t xml:space="preserve"> NOCLAR </w:t>
      </w:r>
      <w:r w:rsidR="009867BD" w:rsidRPr="0033603A">
        <w:rPr>
          <w:rFonts w:ascii="Arial" w:hAnsi="Arial" w:cs="Arial"/>
          <w:color w:val="000000" w:themeColor="text1"/>
          <w:sz w:val="20"/>
          <w:szCs w:val="20"/>
        </w:rPr>
        <w:t>provisions</w:t>
      </w:r>
      <w:r w:rsidR="00AF395A">
        <w:rPr>
          <w:rFonts w:ascii="Arial" w:hAnsi="Arial" w:cs="Arial"/>
          <w:color w:val="000000" w:themeColor="text1"/>
          <w:sz w:val="20"/>
          <w:szCs w:val="20"/>
        </w:rPr>
        <w:t xml:space="preserve"> are converged with the IESBA NOCLAR provisions</w:t>
      </w:r>
      <w:r w:rsidR="00B317EE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17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(i) provide information on the effective date, (ii) provide links to</w:t>
      </w:r>
      <w:r w:rsidR="00B317EE" w:rsidRPr="0033603A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="00B317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A01F06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B317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announcement </w:t>
      </w:r>
      <w:r w:rsidR="004F0AF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of the issuance of the</w:t>
      </w:r>
      <w:r w:rsidR="00CD4B2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13F6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lo</w:t>
      </w:r>
      <w:r w:rsidR="00CD4B2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913F6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al</w:t>
      </w:r>
      <w:r w:rsidR="004F0AF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provisions, and (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iii) describe any significant differences between the local </w:t>
      </w:r>
      <w:r w:rsidR="00FF7018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provisions and the </w:t>
      </w:r>
      <w:r w:rsidR="00FF7018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</w:p>
    <w:p w14:paraId="3099810A" w14:textId="326A2D48" w:rsidR="004677E3" w:rsidRPr="0033603A" w:rsidRDefault="007B4419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107403" w:rsidRPr="0033603A">
        <w:rPr>
          <w:rFonts w:ascii="Arial" w:hAnsi="Arial" w:cs="Arial"/>
          <w:color w:val="000000" w:themeColor="text1"/>
          <w:sz w:val="20"/>
          <w:szCs w:val="20"/>
        </w:rPr>
        <w:t>t</w:t>
      </w:r>
      <w:r w:rsidR="004677E3" w:rsidRPr="0033603A">
        <w:rPr>
          <w:rFonts w:ascii="Arial" w:hAnsi="Arial" w:cs="Arial"/>
          <w:color w:val="000000" w:themeColor="text1"/>
          <w:sz w:val="20"/>
          <w:szCs w:val="20"/>
        </w:rPr>
        <w:t xml:space="preserve">here are provisions in relevant law or regulation or a different ethical framework that </w:t>
      </w:r>
      <w:r w:rsidR="009848A6">
        <w:rPr>
          <w:rFonts w:ascii="Arial" w:hAnsi="Arial" w:cs="Arial"/>
          <w:color w:val="000000" w:themeColor="text1"/>
          <w:sz w:val="20"/>
          <w:szCs w:val="20"/>
        </w:rPr>
        <w:t>address</w:t>
      </w:r>
      <w:r w:rsidR="006733A1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77E3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467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any significant differences between the </w:t>
      </w:r>
      <w:r w:rsidR="00C17D8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relevant law or regulation or ethical framework </w:t>
      </w:r>
      <w:r w:rsidR="00467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and the </w:t>
      </w:r>
      <w:r w:rsidR="378B3DBA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467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provisions) </w:t>
      </w:r>
    </w:p>
    <w:p w14:paraId="0BF83607" w14:textId="5F71EA57" w:rsidR="004677E3" w:rsidRPr="0033603A" w:rsidRDefault="004677E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Not adopted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AE39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If there is a plan to adopt the </w:t>
      </w:r>
      <w:r w:rsidR="63AA80A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AE39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provisions, please provide details, including timing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51B2B55F" w14:textId="21CCF583" w:rsidR="00FF5DFB" w:rsidRPr="00FF5DFB" w:rsidRDefault="002977BB" w:rsidP="002D4FF6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If you have answered (a), (b) or (c), were the </w:t>
      </w:r>
      <w:r w:rsidR="00B775DD">
        <w:rPr>
          <w:rFonts w:ascii="Arial" w:hAnsi="Arial" w:cs="Arial"/>
          <w:sz w:val="20"/>
          <w:szCs w:val="20"/>
        </w:rPr>
        <w:t xml:space="preserve">IESBA </w:t>
      </w:r>
      <w:r w:rsidRPr="0033603A">
        <w:rPr>
          <w:rFonts w:ascii="Arial" w:hAnsi="Arial" w:cs="Arial"/>
          <w:sz w:val="20"/>
          <w:szCs w:val="20"/>
        </w:rPr>
        <w:t>NOCLAR provisions translate</w:t>
      </w:r>
      <w:r w:rsidR="000C19FB" w:rsidRPr="0033603A">
        <w:rPr>
          <w:rFonts w:ascii="Arial" w:hAnsi="Arial" w:cs="Arial"/>
          <w:sz w:val="20"/>
          <w:szCs w:val="20"/>
        </w:rPr>
        <w:t>d</w:t>
      </w:r>
      <w:r w:rsidR="00B775DD">
        <w:rPr>
          <w:rFonts w:ascii="Arial" w:hAnsi="Arial" w:cs="Arial"/>
          <w:sz w:val="20"/>
          <w:szCs w:val="20"/>
        </w:rPr>
        <w:t xml:space="preserve"> into the local NOCLAR </w:t>
      </w:r>
      <w:r w:rsidR="00FD2095">
        <w:rPr>
          <w:rFonts w:ascii="Arial" w:hAnsi="Arial" w:cs="Arial"/>
          <w:sz w:val="20"/>
          <w:szCs w:val="20"/>
        </w:rPr>
        <w:t>provisions</w:t>
      </w:r>
      <w:r w:rsidR="000C19FB" w:rsidRPr="0033603A">
        <w:rPr>
          <w:rFonts w:ascii="Arial" w:hAnsi="Arial" w:cs="Arial"/>
          <w:sz w:val="20"/>
          <w:szCs w:val="20"/>
        </w:rPr>
        <w:t>? If yes,</w:t>
      </w:r>
      <w:r w:rsidR="005427DD" w:rsidRPr="0033603A">
        <w:rPr>
          <w:rFonts w:ascii="Arial" w:hAnsi="Arial" w:cs="Arial"/>
          <w:sz w:val="20"/>
          <w:szCs w:val="20"/>
        </w:rPr>
        <w:t xml:space="preserve"> please indicate the language </w:t>
      </w:r>
      <w:r w:rsidR="00FD2095">
        <w:rPr>
          <w:rFonts w:ascii="Arial" w:hAnsi="Arial" w:cs="Arial"/>
          <w:sz w:val="20"/>
          <w:szCs w:val="20"/>
        </w:rPr>
        <w:t>of translation</w:t>
      </w:r>
      <w:r w:rsidR="005427DD" w:rsidRPr="0033603A">
        <w:rPr>
          <w:rFonts w:ascii="Arial" w:hAnsi="Arial" w:cs="Arial"/>
          <w:sz w:val="20"/>
          <w:szCs w:val="20"/>
        </w:rPr>
        <w:t>.</w:t>
      </w:r>
    </w:p>
    <w:p w14:paraId="7073427C" w14:textId="2DAE5C73" w:rsidR="009902EC" w:rsidRPr="0033603A" w:rsidRDefault="009902EC" w:rsidP="0064122B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materials </w:t>
      </w:r>
    </w:p>
    <w:p w14:paraId="10CA82D0" w14:textId="68FDE42E" w:rsidR="009902EC" w:rsidRPr="0033603A" w:rsidRDefault="009902EC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What guidance or educational materials </w:t>
      </w:r>
      <w:r w:rsidR="00765278" w:rsidRPr="0033603A">
        <w:rPr>
          <w:rFonts w:ascii="Arial" w:hAnsi="Arial" w:cs="Arial"/>
          <w:sz w:val="20"/>
          <w:szCs w:val="20"/>
        </w:rPr>
        <w:t xml:space="preserve">has </w:t>
      </w:r>
      <w:r w:rsidRPr="0033603A">
        <w:rPr>
          <w:rFonts w:ascii="Arial" w:hAnsi="Arial" w:cs="Arial"/>
          <w:sz w:val="20"/>
          <w:szCs w:val="20"/>
        </w:rPr>
        <w:t>you</w:t>
      </w:r>
      <w:r w:rsidR="00765278" w:rsidRPr="0033603A">
        <w:rPr>
          <w:rFonts w:ascii="Arial" w:hAnsi="Arial" w:cs="Arial"/>
          <w:sz w:val="20"/>
          <w:szCs w:val="20"/>
        </w:rPr>
        <w:t>r organization</w:t>
      </w:r>
      <w:r w:rsidRPr="0033603A">
        <w:rPr>
          <w:rFonts w:ascii="Arial" w:hAnsi="Arial" w:cs="Arial"/>
          <w:sz w:val="20"/>
          <w:szCs w:val="20"/>
        </w:rPr>
        <w:t xml:space="preserve"> issued, or what programs </w:t>
      </w:r>
      <w:r w:rsidR="002234B2" w:rsidRPr="0033603A">
        <w:rPr>
          <w:rFonts w:ascii="Arial" w:hAnsi="Arial" w:cs="Arial"/>
          <w:sz w:val="20"/>
          <w:szCs w:val="20"/>
        </w:rPr>
        <w:t xml:space="preserve">has </w:t>
      </w:r>
      <w:r w:rsidRPr="0033603A">
        <w:rPr>
          <w:rFonts w:ascii="Arial" w:hAnsi="Arial" w:cs="Arial"/>
          <w:sz w:val="20"/>
          <w:szCs w:val="20"/>
        </w:rPr>
        <w:t>you</w:t>
      </w:r>
      <w:r w:rsidR="002234B2" w:rsidRPr="0033603A">
        <w:rPr>
          <w:rFonts w:ascii="Arial" w:hAnsi="Arial" w:cs="Arial"/>
          <w:sz w:val="20"/>
          <w:szCs w:val="20"/>
        </w:rPr>
        <w:t>r organization developed</w:t>
      </w:r>
      <w:r w:rsidRPr="0033603A">
        <w:rPr>
          <w:rFonts w:ascii="Arial" w:hAnsi="Arial" w:cs="Arial"/>
          <w:sz w:val="20"/>
          <w:szCs w:val="20"/>
        </w:rPr>
        <w:t>, to support understanding of the</w:t>
      </w:r>
      <w:r w:rsidR="00B5652C" w:rsidRPr="0033603A">
        <w:rPr>
          <w:rFonts w:ascii="Arial" w:hAnsi="Arial" w:cs="Arial"/>
          <w:sz w:val="20"/>
          <w:szCs w:val="20"/>
        </w:rPr>
        <w:t xml:space="preserve"> local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C01F8B" w:rsidRPr="0033603A">
        <w:rPr>
          <w:rFonts w:ascii="Arial" w:hAnsi="Arial" w:cs="Arial"/>
          <w:sz w:val="20"/>
          <w:szCs w:val="20"/>
        </w:rPr>
        <w:t>NOCLAR provisions</w:t>
      </w:r>
      <w:r w:rsidRPr="0033603A">
        <w:rPr>
          <w:rFonts w:ascii="Arial" w:hAnsi="Arial" w:cs="Arial"/>
          <w:sz w:val="20"/>
          <w:szCs w:val="20"/>
        </w:rPr>
        <w:t xml:space="preserve"> in your jurisdiction? (</w:t>
      </w:r>
      <w:r w:rsidRPr="0033603A">
        <w:rPr>
          <w:rFonts w:ascii="Arial" w:hAnsi="Arial" w:cs="Arial"/>
          <w:i/>
          <w:iCs/>
          <w:sz w:val="20"/>
          <w:szCs w:val="20"/>
        </w:rPr>
        <w:t>Select all that apply</w:t>
      </w:r>
      <w:r w:rsidR="00041338" w:rsidRPr="0033603A">
        <w:rPr>
          <w:rFonts w:ascii="Arial" w:hAnsi="Arial" w:cs="Arial"/>
          <w:i/>
          <w:iCs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44093177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2FBB7C25" w14:textId="0AED8400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webinars, CPD programs)</w:t>
      </w:r>
    </w:p>
    <w:p w14:paraId="46967015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lastRenderedPageBreak/>
        <w:t>Articles, publications or newsletters (e.g., updates about standards, case studies or illustrative examples)</w:t>
      </w:r>
    </w:p>
    <w:p w14:paraId="1456AAE6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5BE70827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4930AEC3" w14:textId="77777777" w:rsidR="009902EC" w:rsidRPr="0033603A" w:rsidRDefault="009902EC" w:rsidP="0064122B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support</w:t>
      </w:r>
    </w:p>
    <w:p w14:paraId="6BAD4C93" w14:textId="77E0F214" w:rsidR="009902EC" w:rsidRPr="0033603A" w:rsidRDefault="00DD3DFE" w:rsidP="00102C69">
      <w:pPr>
        <w:pStyle w:val="ListParagraph"/>
        <w:numPr>
          <w:ilvl w:val="0"/>
          <w:numId w:val="29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hAnsi="Arial" w:cs="Arial"/>
          <w:sz w:val="20"/>
          <w:szCs w:val="20"/>
        </w:rPr>
        <w:t>D</w:t>
      </w:r>
      <w:r w:rsidR="009902EC" w:rsidRPr="0033603A">
        <w:rPr>
          <w:rFonts w:ascii="Arial" w:hAnsi="Arial" w:cs="Arial"/>
          <w:sz w:val="20"/>
          <w:szCs w:val="20"/>
        </w:rPr>
        <w:t xml:space="preserve">oes your organization </w:t>
      </w:r>
      <w:r w:rsidR="000C48BC">
        <w:rPr>
          <w:rFonts w:ascii="Arial" w:hAnsi="Arial" w:cs="Arial"/>
          <w:sz w:val="20"/>
          <w:szCs w:val="20"/>
        </w:rPr>
        <w:t>provide</w:t>
      </w:r>
      <w:r w:rsidR="009902EC" w:rsidRPr="0033603A">
        <w:rPr>
          <w:rFonts w:ascii="Arial" w:hAnsi="Arial" w:cs="Arial"/>
          <w:sz w:val="20"/>
          <w:szCs w:val="20"/>
        </w:rPr>
        <w:t xml:space="preserve"> guidance </w:t>
      </w:r>
      <w:r w:rsidR="00C51F17" w:rsidRPr="0033603A">
        <w:rPr>
          <w:rFonts w:ascii="Arial" w:hAnsi="Arial" w:cs="Arial"/>
          <w:sz w:val="20"/>
          <w:szCs w:val="20"/>
        </w:rPr>
        <w:t xml:space="preserve">to </w:t>
      </w:r>
      <w:r w:rsidR="00B25A5F" w:rsidRPr="0033603A">
        <w:rPr>
          <w:rFonts w:ascii="Arial" w:hAnsi="Arial" w:cs="Arial"/>
          <w:sz w:val="20"/>
          <w:szCs w:val="20"/>
        </w:rPr>
        <w:t>individual professional accountants</w:t>
      </w:r>
      <w:r w:rsidR="0068082D" w:rsidRPr="0033603A">
        <w:rPr>
          <w:rFonts w:ascii="Arial" w:hAnsi="Arial" w:cs="Arial"/>
          <w:sz w:val="20"/>
          <w:szCs w:val="20"/>
        </w:rPr>
        <w:t>,</w:t>
      </w:r>
      <w:r w:rsidR="00B25A5F" w:rsidRPr="0033603A">
        <w:rPr>
          <w:rFonts w:ascii="Arial" w:hAnsi="Arial" w:cs="Arial"/>
          <w:sz w:val="20"/>
          <w:szCs w:val="20"/>
        </w:rPr>
        <w:t xml:space="preserve"> </w:t>
      </w:r>
      <w:r w:rsidR="00087934" w:rsidRPr="0033603A">
        <w:rPr>
          <w:rFonts w:ascii="Arial" w:hAnsi="Arial" w:cs="Arial"/>
          <w:sz w:val="20"/>
          <w:szCs w:val="20"/>
        </w:rPr>
        <w:t xml:space="preserve">accounting </w:t>
      </w:r>
      <w:r w:rsidR="00B25A5F" w:rsidRPr="0033603A">
        <w:rPr>
          <w:rFonts w:ascii="Arial" w:hAnsi="Arial" w:cs="Arial"/>
          <w:sz w:val="20"/>
          <w:szCs w:val="20"/>
        </w:rPr>
        <w:t>firms</w:t>
      </w:r>
      <w:r w:rsidR="00590879" w:rsidRPr="0033603A">
        <w:rPr>
          <w:rFonts w:ascii="Arial" w:hAnsi="Arial" w:cs="Arial"/>
          <w:sz w:val="20"/>
          <w:szCs w:val="20"/>
        </w:rPr>
        <w:t xml:space="preserve">, or other users of </w:t>
      </w:r>
      <w:r w:rsidR="000333D7">
        <w:rPr>
          <w:rFonts w:ascii="Arial" w:hAnsi="Arial" w:cs="Arial"/>
          <w:sz w:val="20"/>
          <w:szCs w:val="20"/>
        </w:rPr>
        <w:t>your</w:t>
      </w:r>
      <w:r w:rsidR="000333D7" w:rsidRPr="0033603A">
        <w:rPr>
          <w:rFonts w:ascii="Arial" w:hAnsi="Arial" w:cs="Arial"/>
          <w:sz w:val="20"/>
          <w:szCs w:val="20"/>
        </w:rPr>
        <w:t xml:space="preserve"> </w:t>
      </w:r>
      <w:r w:rsidR="00590879" w:rsidRPr="0033603A">
        <w:rPr>
          <w:rFonts w:ascii="Arial" w:hAnsi="Arial" w:cs="Arial"/>
          <w:sz w:val="20"/>
          <w:szCs w:val="20"/>
        </w:rPr>
        <w:t>standard</w:t>
      </w:r>
      <w:r w:rsidR="000333D7">
        <w:rPr>
          <w:rFonts w:ascii="Arial" w:hAnsi="Arial" w:cs="Arial"/>
          <w:sz w:val="20"/>
          <w:szCs w:val="20"/>
        </w:rPr>
        <w:t>s</w:t>
      </w:r>
      <w:r w:rsidR="00B25A5F" w:rsidRPr="0033603A">
        <w:rPr>
          <w:rFonts w:ascii="Arial" w:hAnsi="Arial" w:cs="Arial"/>
          <w:sz w:val="20"/>
          <w:szCs w:val="20"/>
        </w:rPr>
        <w:t xml:space="preserve"> 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the application of the </w:t>
      </w:r>
      <w:r w:rsidR="000447F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355FA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provisions</w:t>
      </w:r>
      <w:r w:rsidR="000447F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if they seek such assistance</w:t>
      </w:r>
      <w:r w:rsidR="000D6C6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 e.g., in dealing with a NOCLAR matter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9902EC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Select all that apply)</w:t>
      </w:r>
    </w:p>
    <w:p w14:paraId="725F8628" w14:textId="07237CC9" w:rsidR="009902EC" w:rsidRPr="0033603A" w:rsidRDefault="00617673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(e.g., for technical queries)</w:t>
      </w:r>
    </w:p>
    <w:p w14:paraId="55AA95F4" w14:textId="77777777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Discussion forum (e.g., for sharing knowledge)</w:t>
      </w:r>
    </w:p>
    <w:p w14:paraId="0C47A15D" w14:textId="52E38DBA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Whistleblower hotline (e.g., to report </w:t>
      </w:r>
      <w:r w:rsidR="00591E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actual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or suspected NOCLAR)</w:t>
      </w:r>
    </w:p>
    <w:p w14:paraId="33061998" w14:textId="77777777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0C10A786" w14:textId="77777777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75F78835" w14:textId="7776D2CE" w:rsidR="009902EC" w:rsidRPr="0033603A" w:rsidRDefault="00F74D6D" w:rsidP="0064122B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Inquiries and </w:t>
      </w:r>
      <w:r w:rsidR="00EE57E1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q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uestions</w:t>
      </w:r>
    </w:p>
    <w:p w14:paraId="343152DD" w14:textId="7AD9D3FA" w:rsidR="009902EC" w:rsidRPr="0033603A" w:rsidRDefault="009902EC" w:rsidP="00102C69">
      <w:pPr>
        <w:pStyle w:val="ListParagraph"/>
        <w:numPr>
          <w:ilvl w:val="0"/>
          <w:numId w:val="29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C9199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specific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provisions </w:t>
      </w:r>
      <w:r w:rsidR="00EB4BC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the local </w:t>
      </w:r>
      <w:r w:rsidR="009E5F6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EB4BC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provisions </w:t>
      </w:r>
      <w:proofErr w:type="gramStart"/>
      <w:r w:rsidR="00C9199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has</w:t>
      </w:r>
      <w:proofErr w:type="gramEnd"/>
      <w:r w:rsidR="00C9199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organization </w:t>
      </w:r>
      <w:r w:rsidR="007D3F8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commonly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received inquiries or questions about? </w:t>
      </w:r>
      <w:r w:rsidR="00E57EF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provide details</w:t>
      </w:r>
      <w:r w:rsidR="0021393D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,</w:t>
      </w:r>
      <w:r w:rsidR="00D35936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</w:t>
      </w:r>
      <w:r w:rsidR="005457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including from</w:t>
      </w:r>
      <w:r w:rsidR="00D35936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which stakeholder groups</w:t>
      </w:r>
      <w:r w:rsidR="00D04998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the inquiries or questions arose</w:t>
      </w:r>
      <w:r w:rsidR="00E57EF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)</w:t>
      </w:r>
    </w:p>
    <w:p w14:paraId="6344BAA1" w14:textId="352FB34E" w:rsidR="009902EC" w:rsidRPr="0033603A" w:rsidRDefault="00D473C8" w:rsidP="0064122B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7D1B49" w:rsidRPr="0033603A">
        <w:rPr>
          <w:rFonts w:ascii="Arial" w:hAnsi="Arial" w:cs="Arial"/>
          <w:b/>
          <w:bCs/>
          <w:sz w:val="20"/>
          <w:szCs w:val="20"/>
        </w:rPr>
        <w:t>u</w:t>
      </w:r>
      <w:r w:rsidR="009902EC" w:rsidRPr="0033603A">
        <w:rPr>
          <w:rFonts w:ascii="Arial" w:hAnsi="Arial" w:cs="Arial"/>
          <w:b/>
          <w:bCs/>
          <w:sz w:val="20"/>
          <w:szCs w:val="20"/>
        </w:rPr>
        <w:t>nderstanding</w:t>
      </w:r>
    </w:p>
    <w:p w14:paraId="5EB8A43A" w14:textId="6593FF06" w:rsidR="009902EC" w:rsidRPr="0033603A" w:rsidRDefault="002C61A1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Do</w:t>
      </w:r>
      <w:r w:rsidR="00DE3671" w:rsidRPr="0033603A">
        <w:rPr>
          <w:rFonts w:ascii="Arial" w:hAnsi="Arial" w:cs="Arial"/>
          <w:sz w:val="20"/>
          <w:szCs w:val="20"/>
        </w:rPr>
        <w:t xml:space="preserve"> users of your organization’s standards have an</w:t>
      </w:r>
      <w:r w:rsidR="009902EC" w:rsidRPr="0033603A">
        <w:rPr>
          <w:rFonts w:ascii="Arial" w:hAnsi="Arial" w:cs="Arial"/>
          <w:sz w:val="20"/>
          <w:szCs w:val="20"/>
        </w:rPr>
        <w:t xml:space="preserve"> </w:t>
      </w:r>
      <w:r w:rsidR="0054782C" w:rsidRPr="0033603A">
        <w:rPr>
          <w:rFonts w:ascii="Arial" w:hAnsi="Arial" w:cs="Arial"/>
          <w:sz w:val="20"/>
          <w:szCs w:val="20"/>
        </w:rPr>
        <w:t>overall understanding</w:t>
      </w:r>
      <w:r w:rsidR="009902EC" w:rsidRPr="0033603A">
        <w:rPr>
          <w:rFonts w:ascii="Arial" w:hAnsi="Arial" w:cs="Arial"/>
          <w:sz w:val="20"/>
          <w:szCs w:val="20"/>
        </w:rPr>
        <w:t xml:space="preserve"> of the</w:t>
      </w:r>
      <w:r w:rsidR="002F42FD" w:rsidRPr="0033603A">
        <w:rPr>
          <w:rFonts w:ascii="Arial" w:hAnsi="Arial" w:cs="Arial"/>
          <w:sz w:val="20"/>
          <w:szCs w:val="20"/>
        </w:rPr>
        <w:t xml:space="preserve"> local </w:t>
      </w:r>
      <w:r w:rsidR="00F6566D" w:rsidRPr="0033603A">
        <w:rPr>
          <w:rFonts w:ascii="Arial" w:hAnsi="Arial" w:cs="Arial"/>
          <w:sz w:val="20"/>
          <w:szCs w:val="20"/>
        </w:rPr>
        <w:t>NOCLAR provisions</w:t>
      </w:r>
      <w:r w:rsidR="009902EC" w:rsidRPr="0033603A">
        <w:rPr>
          <w:rFonts w:ascii="Arial" w:hAnsi="Arial" w:cs="Arial"/>
          <w:sz w:val="20"/>
          <w:szCs w:val="20"/>
        </w:rPr>
        <w:t xml:space="preserve">? </w:t>
      </w:r>
      <w:r w:rsidR="00F26687" w:rsidRPr="00A23517">
        <w:rPr>
          <w:rFonts w:ascii="Arial" w:hAnsi="Arial" w:cs="Arial"/>
          <w:i/>
          <w:iCs/>
          <w:sz w:val="20"/>
          <w:szCs w:val="20"/>
        </w:rPr>
        <w:t>(Please explain the basis for your response, including how your organization evaluates the overall understanding of the local NOCLAR provisions by users of your standards)</w:t>
      </w:r>
    </w:p>
    <w:p w14:paraId="1C2E2A21" w14:textId="23670F95" w:rsidR="00BE1243" w:rsidRPr="0033603A" w:rsidRDefault="003E4CB9" w:rsidP="009902EC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  <w:r w:rsidR="00A66937" w:rsidRPr="0033603A">
        <w:rPr>
          <w:rFonts w:ascii="Arial" w:hAnsi="Arial" w:cs="Arial"/>
          <w:sz w:val="20"/>
          <w:szCs w:val="20"/>
        </w:rPr>
        <w:t xml:space="preserve"> </w:t>
      </w:r>
    </w:p>
    <w:p w14:paraId="3C3BEE7A" w14:textId="343C5225" w:rsidR="003052DF" w:rsidRPr="0033603A" w:rsidRDefault="003052DF" w:rsidP="003052DF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Somewhat </w:t>
      </w:r>
    </w:p>
    <w:p w14:paraId="6C813AEE" w14:textId="30EC0FA8" w:rsidR="009902EC" w:rsidRPr="0033603A" w:rsidRDefault="0054782C" w:rsidP="009902EC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Pr="0033603A">
        <w:rPr>
          <w:rFonts w:ascii="Arial" w:hAnsi="Arial" w:cs="Arial"/>
          <w:i/>
          <w:sz w:val="20"/>
          <w:szCs w:val="20"/>
        </w:rPr>
        <w:t xml:space="preserve"> </w:t>
      </w:r>
    </w:p>
    <w:p w14:paraId="0814A122" w14:textId="3C4DB5E1" w:rsidR="004E73E0" w:rsidRDefault="002D18B0" w:rsidP="004E73E0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Not known</w:t>
      </w:r>
      <w:r w:rsidR="000313A1" w:rsidRPr="0033603A">
        <w:rPr>
          <w:rFonts w:ascii="Arial" w:hAnsi="Arial" w:cs="Arial"/>
          <w:sz w:val="20"/>
          <w:szCs w:val="20"/>
        </w:rPr>
        <w:t xml:space="preserve"> or no data available</w:t>
      </w:r>
      <w:r w:rsidR="009902EC" w:rsidRPr="0033603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0268479" w14:textId="03373EBB" w:rsidR="007F38E6" w:rsidRPr="0033603A" w:rsidRDefault="007F38E6" w:rsidP="0092054D">
      <w:pPr>
        <w:pStyle w:val="Indent"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1557F231" w14:textId="437E6BB9" w:rsidR="00736966" w:rsidRPr="0033603A" w:rsidRDefault="00E207BD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In your jurisdiction, d</w:t>
      </w:r>
      <w:r w:rsidR="00F471FD" w:rsidRPr="0033603A">
        <w:rPr>
          <w:rFonts w:ascii="Arial" w:hAnsi="Arial" w:cs="Arial"/>
          <w:sz w:val="20"/>
          <w:szCs w:val="20"/>
        </w:rPr>
        <w:t xml:space="preserve">oes legislation or regulation </w:t>
      </w:r>
      <w:r w:rsidRPr="0033603A">
        <w:rPr>
          <w:rFonts w:ascii="Arial" w:hAnsi="Arial" w:cs="Arial"/>
          <w:sz w:val="20"/>
          <w:szCs w:val="20"/>
        </w:rPr>
        <w:t xml:space="preserve">exist </w:t>
      </w:r>
      <w:r w:rsidR="007A7C22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7A7C22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="00F471FD" w:rsidRPr="0033603A">
        <w:rPr>
          <w:rFonts w:ascii="Arial" w:hAnsi="Arial" w:cs="Arial"/>
          <w:sz w:val="20"/>
          <w:szCs w:val="20"/>
        </w:rPr>
        <w:t>provide</w:t>
      </w:r>
      <w:r w:rsidRPr="0033603A">
        <w:rPr>
          <w:rFonts w:ascii="Arial" w:hAnsi="Arial" w:cs="Arial"/>
          <w:sz w:val="20"/>
          <w:szCs w:val="20"/>
        </w:rPr>
        <w:t>s</w:t>
      </w:r>
      <w:proofErr w:type="gramEnd"/>
      <w:r w:rsidR="00F471FD" w:rsidRPr="0033603A">
        <w:rPr>
          <w:rFonts w:ascii="Arial" w:hAnsi="Arial" w:cs="Arial"/>
          <w:sz w:val="20"/>
          <w:szCs w:val="20"/>
        </w:rPr>
        <w:t xml:space="preserve"> protection from civil, criminal or professional liability, or from retaliation, when NOCLAR </w:t>
      </w:r>
      <w:r w:rsidR="00D45444">
        <w:rPr>
          <w:rFonts w:ascii="Arial" w:hAnsi="Arial" w:cs="Arial"/>
          <w:sz w:val="20"/>
          <w:szCs w:val="20"/>
        </w:rPr>
        <w:t xml:space="preserve">or suspected NOCLAR is </w:t>
      </w:r>
      <w:r w:rsidR="00F471FD" w:rsidRPr="0033603A">
        <w:rPr>
          <w:rFonts w:ascii="Arial" w:hAnsi="Arial" w:cs="Arial"/>
          <w:sz w:val="20"/>
          <w:szCs w:val="20"/>
        </w:rPr>
        <w:t>disclosed to an appropriate authority</w:t>
      </w:r>
      <w:r w:rsidRPr="0033603A">
        <w:rPr>
          <w:rFonts w:ascii="Arial" w:hAnsi="Arial" w:cs="Arial"/>
          <w:sz w:val="20"/>
          <w:szCs w:val="20"/>
        </w:rPr>
        <w:t>?</w:t>
      </w:r>
      <w:r w:rsidR="003A77E8" w:rsidRPr="0033603A">
        <w:rPr>
          <w:rFonts w:ascii="Arial" w:hAnsi="Arial" w:cs="Arial"/>
          <w:sz w:val="20"/>
          <w:szCs w:val="20"/>
        </w:rPr>
        <w:t xml:space="preserve"> </w:t>
      </w:r>
      <w:r w:rsidR="009771D0" w:rsidRPr="0033603A">
        <w:rPr>
          <w:rFonts w:ascii="Arial" w:hAnsi="Arial" w:cs="Arial"/>
          <w:sz w:val="20"/>
          <w:szCs w:val="20"/>
        </w:rPr>
        <w:t>Please provide details.</w:t>
      </w:r>
    </w:p>
    <w:p w14:paraId="35B08C42" w14:textId="1CB98987" w:rsidR="00F471FD" w:rsidRPr="0033603A" w:rsidRDefault="005F731F" w:rsidP="004E3C3E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3A77E8" w:rsidRPr="0033603A">
        <w:rPr>
          <w:rFonts w:ascii="Arial" w:hAnsi="Arial" w:cs="Arial"/>
          <w:sz w:val="20"/>
          <w:szCs w:val="20"/>
        </w:rPr>
        <w:t xml:space="preserve">s </w:t>
      </w:r>
      <w:r w:rsidR="004E2FF5" w:rsidRPr="0033603A">
        <w:rPr>
          <w:rFonts w:ascii="Arial" w:hAnsi="Arial" w:cs="Arial"/>
          <w:sz w:val="20"/>
          <w:szCs w:val="20"/>
        </w:rPr>
        <w:t xml:space="preserve">the protection under the relevant law or regulation </w:t>
      </w:r>
      <w:r w:rsidR="003A77E8" w:rsidRPr="0033603A">
        <w:rPr>
          <w:rFonts w:ascii="Arial" w:hAnsi="Arial" w:cs="Arial"/>
          <w:sz w:val="20"/>
          <w:szCs w:val="20"/>
        </w:rPr>
        <w:t>perceived to be effective? Please explain your response.</w:t>
      </w:r>
    </w:p>
    <w:p w14:paraId="5F00A505" w14:textId="736B96F7" w:rsidR="009902EC" w:rsidRDefault="009902EC" w:rsidP="00091A5C">
      <w:pPr>
        <w:pStyle w:val="Indent"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Observed outcomes </w:t>
      </w:r>
      <w:r w:rsidR="0007182F">
        <w:rPr>
          <w:rFonts w:ascii="Arial" w:hAnsi="Arial" w:cs="Arial"/>
          <w:b/>
          <w:bCs/>
          <w:sz w:val="20"/>
          <w:szCs w:val="20"/>
        </w:rPr>
        <w:t>(benefits and challenges)</w:t>
      </w:r>
    </w:p>
    <w:p w14:paraId="12236DB9" w14:textId="77777777" w:rsidR="00626E37" w:rsidRPr="00626E37" w:rsidRDefault="00CA1BA6" w:rsidP="00CA1BA6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626E37">
        <w:rPr>
          <w:rFonts w:ascii="Arial" w:hAnsi="Arial" w:cs="Arial"/>
          <w:sz w:val="20"/>
          <w:szCs w:val="20"/>
        </w:rPr>
        <w:t xml:space="preserve">Has your organization observed any trend in instances of NOCLAR reported or escalated? </w:t>
      </w:r>
    </w:p>
    <w:p w14:paraId="175FB238" w14:textId="36F5B40E" w:rsidR="00CA1BA6" w:rsidRPr="00CA1BA6" w:rsidRDefault="00CA1BA6" w:rsidP="00626E37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If so, please</w:t>
      </w:r>
      <w:r w:rsidR="0085110D" w:rsidRPr="0085110D">
        <w:rPr>
          <w:rFonts w:ascii="Arial" w:hAnsi="Arial" w:cs="Arial"/>
          <w:i/>
          <w:iCs/>
          <w:sz w:val="20"/>
          <w:szCs w:val="20"/>
        </w:rPr>
        <w:t xml:space="preserve"> </w:t>
      </w:r>
      <w:r w:rsidR="0085110D">
        <w:rPr>
          <w:rFonts w:ascii="Arial" w:hAnsi="Arial" w:cs="Arial"/>
          <w:i/>
          <w:iCs/>
          <w:sz w:val="20"/>
          <w:szCs w:val="20"/>
        </w:rPr>
        <w:t>describe the trend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7E6499">
        <w:rPr>
          <w:rFonts w:ascii="Arial" w:hAnsi="Arial" w:cs="Arial"/>
          <w:i/>
          <w:iCs/>
          <w:sz w:val="20"/>
          <w:szCs w:val="20"/>
        </w:rPr>
        <w:t xml:space="preserve">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8E3E5B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as well as the general nature of the NOCLAR commonly observed. </w:t>
      </w:r>
    </w:p>
    <w:p w14:paraId="36D0C26A" w14:textId="2F8C95DB" w:rsidR="000F41AC" w:rsidRPr="0033603A" w:rsidRDefault="00210196" w:rsidP="000F41AC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0F41AC">
        <w:rPr>
          <w:rFonts w:ascii="Arial" w:hAnsi="Arial" w:cs="Arial"/>
          <w:sz w:val="20"/>
          <w:szCs w:val="20"/>
        </w:rPr>
        <w:t xml:space="preserve">Based on your organization’s observations, </w:t>
      </w:r>
      <w:r w:rsidR="009405DF" w:rsidRPr="000F41AC">
        <w:rPr>
          <w:rFonts w:ascii="Arial" w:hAnsi="Arial" w:cs="Arial"/>
          <w:sz w:val="20"/>
          <w:szCs w:val="20"/>
        </w:rPr>
        <w:t xml:space="preserve">has </w:t>
      </w:r>
      <w:r w:rsidRPr="000F41AC">
        <w:rPr>
          <w:rFonts w:ascii="Arial" w:hAnsi="Arial" w:cs="Arial"/>
          <w:sz w:val="20"/>
          <w:szCs w:val="20"/>
        </w:rPr>
        <w:t xml:space="preserve">the application of the local NOCLAR provisions been </w:t>
      </w:r>
      <w:r w:rsidR="009405DF" w:rsidRPr="000F41AC">
        <w:rPr>
          <w:rFonts w:ascii="Arial" w:hAnsi="Arial" w:cs="Arial"/>
          <w:sz w:val="20"/>
          <w:szCs w:val="20"/>
        </w:rPr>
        <w:t xml:space="preserve">effective </w:t>
      </w:r>
      <w:r w:rsidRPr="000F41AC">
        <w:rPr>
          <w:rFonts w:ascii="Arial" w:hAnsi="Arial" w:cs="Arial"/>
          <w:sz w:val="20"/>
          <w:szCs w:val="20"/>
        </w:rPr>
        <w:t>in deterring the commission of NOCLAR, or rectifying, remediating or mitigating the consequences of NOCLAR? (</w:t>
      </w:r>
      <w:r w:rsidRPr="000F41AC"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9405DF" w:rsidRPr="000F41AC">
        <w:rPr>
          <w:rFonts w:ascii="Arial" w:hAnsi="Arial" w:cs="Arial"/>
          <w:i/>
          <w:iCs/>
          <w:sz w:val="20"/>
          <w:szCs w:val="20"/>
        </w:rPr>
        <w:t xml:space="preserve">explain the basis for your response </w:t>
      </w:r>
      <w:r w:rsidR="00F14F99" w:rsidRPr="000F41AC">
        <w:rPr>
          <w:rFonts w:ascii="Arial" w:hAnsi="Arial" w:cs="Arial"/>
          <w:i/>
          <w:iCs/>
          <w:sz w:val="20"/>
          <w:szCs w:val="20"/>
        </w:rPr>
        <w:t xml:space="preserve">and </w:t>
      </w:r>
      <w:r w:rsidRPr="000F41AC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9405DF" w:rsidRPr="000F41AC">
        <w:rPr>
          <w:rFonts w:ascii="Arial" w:hAnsi="Arial" w:cs="Arial"/>
          <w:i/>
          <w:iCs/>
          <w:sz w:val="20"/>
          <w:szCs w:val="20"/>
        </w:rPr>
        <w:t xml:space="preserve">any relevant </w:t>
      </w:r>
      <w:r w:rsidRPr="000F41AC">
        <w:rPr>
          <w:rFonts w:ascii="Arial" w:hAnsi="Arial" w:cs="Arial"/>
          <w:i/>
          <w:iCs/>
          <w:sz w:val="20"/>
          <w:szCs w:val="20"/>
        </w:rPr>
        <w:t>details</w:t>
      </w:r>
      <w:r w:rsidR="000F41AC">
        <w:rPr>
          <w:rFonts w:ascii="Arial" w:hAnsi="Arial" w:cs="Arial"/>
          <w:i/>
          <w:iCs/>
          <w:sz w:val="20"/>
          <w:szCs w:val="20"/>
        </w:rPr>
        <w:t xml:space="preserve">, including </w:t>
      </w:r>
      <w:r w:rsidR="000F41AC" w:rsidRPr="0033603A">
        <w:rPr>
          <w:rFonts w:ascii="Arial" w:hAnsi="Arial" w:cs="Arial"/>
          <w:i/>
          <w:iCs/>
          <w:sz w:val="20"/>
          <w:szCs w:val="20"/>
        </w:rPr>
        <w:t xml:space="preserve">any </w:t>
      </w:r>
      <w:r w:rsidR="000F41AC">
        <w:rPr>
          <w:rFonts w:ascii="Arial" w:hAnsi="Arial" w:cs="Arial"/>
          <w:i/>
          <w:iCs/>
          <w:sz w:val="20"/>
          <w:szCs w:val="20"/>
        </w:rPr>
        <w:t xml:space="preserve">supporting </w:t>
      </w:r>
      <w:r w:rsidR="000F41AC" w:rsidRPr="0033603A">
        <w:rPr>
          <w:rFonts w:ascii="Arial" w:hAnsi="Arial" w:cs="Arial"/>
          <w:i/>
          <w:iCs/>
          <w:sz w:val="20"/>
          <w:szCs w:val="20"/>
        </w:rPr>
        <w:t>materials or reports</w:t>
      </w:r>
      <w:r w:rsidR="000F41AC" w:rsidRPr="0033603A">
        <w:rPr>
          <w:rFonts w:ascii="Arial" w:hAnsi="Arial" w:cs="Arial"/>
          <w:sz w:val="20"/>
          <w:szCs w:val="20"/>
        </w:rPr>
        <w:t>)</w:t>
      </w:r>
    </w:p>
    <w:p w14:paraId="1E11E022" w14:textId="01BF34B4" w:rsidR="009902EC" w:rsidRPr="000F41AC" w:rsidRDefault="00F45EE6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0F41AC">
        <w:rPr>
          <w:rFonts w:ascii="Arial" w:hAnsi="Arial" w:cs="Arial"/>
          <w:sz w:val="20"/>
          <w:szCs w:val="20"/>
        </w:rPr>
        <w:t xml:space="preserve">Has your organization observed any </w:t>
      </w:r>
      <w:r w:rsidR="009902EC" w:rsidRPr="000F41AC">
        <w:rPr>
          <w:rFonts w:ascii="Arial" w:hAnsi="Arial" w:cs="Arial"/>
          <w:sz w:val="20"/>
          <w:szCs w:val="20"/>
        </w:rPr>
        <w:t xml:space="preserve">challenges </w:t>
      </w:r>
      <w:r w:rsidR="009D423B" w:rsidRPr="000F41AC">
        <w:rPr>
          <w:rFonts w:ascii="Arial" w:hAnsi="Arial" w:cs="Arial"/>
          <w:sz w:val="20"/>
          <w:szCs w:val="20"/>
        </w:rPr>
        <w:t xml:space="preserve">in </w:t>
      </w:r>
      <w:r w:rsidR="009902EC" w:rsidRPr="000F41AC">
        <w:rPr>
          <w:rFonts w:ascii="Arial" w:hAnsi="Arial" w:cs="Arial"/>
          <w:sz w:val="20"/>
          <w:szCs w:val="20"/>
        </w:rPr>
        <w:t xml:space="preserve">the </w:t>
      </w:r>
      <w:r w:rsidR="007D4A0D" w:rsidRPr="000F41AC">
        <w:rPr>
          <w:rFonts w:ascii="Arial" w:hAnsi="Arial" w:cs="Arial"/>
          <w:sz w:val="20"/>
          <w:szCs w:val="20"/>
        </w:rPr>
        <w:t xml:space="preserve">application </w:t>
      </w:r>
      <w:r w:rsidR="009902EC" w:rsidRPr="000F41AC">
        <w:rPr>
          <w:rFonts w:ascii="Arial" w:hAnsi="Arial" w:cs="Arial"/>
          <w:sz w:val="20"/>
          <w:szCs w:val="20"/>
        </w:rPr>
        <w:t xml:space="preserve">of the </w:t>
      </w:r>
      <w:r w:rsidR="00911D12" w:rsidRPr="000F41AC">
        <w:rPr>
          <w:rFonts w:ascii="Arial" w:hAnsi="Arial" w:cs="Arial"/>
          <w:sz w:val="20"/>
          <w:szCs w:val="20"/>
        </w:rPr>
        <w:t>local</w:t>
      </w:r>
      <w:r w:rsidR="00B96409" w:rsidRPr="000F41AC">
        <w:rPr>
          <w:rFonts w:ascii="Arial" w:hAnsi="Arial" w:cs="Arial"/>
          <w:sz w:val="20"/>
          <w:szCs w:val="20"/>
        </w:rPr>
        <w:t xml:space="preserve"> NOCLAR</w:t>
      </w:r>
      <w:r w:rsidR="00911D12" w:rsidRPr="000F41AC">
        <w:rPr>
          <w:rFonts w:ascii="Arial" w:hAnsi="Arial" w:cs="Arial"/>
          <w:sz w:val="20"/>
          <w:szCs w:val="20"/>
        </w:rPr>
        <w:t xml:space="preserve"> </w:t>
      </w:r>
      <w:r w:rsidR="009902EC" w:rsidRPr="000F41AC">
        <w:rPr>
          <w:rFonts w:ascii="Arial" w:hAnsi="Arial" w:cs="Arial"/>
          <w:sz w:val="20"/>
          <w:szCs w:val="20"/>
        </w:rPr>
        <w:t xml:space="preserve">provisions? </w:t>
      </w:r>
      <w:r w:rsidR="009902EC" w:rsidRPr="000F41AC">
        <w:rPr>
          <w:rFonts w:ascii="Arial" w:hAnsi="Arial" w:cs="Arial"/>
          <w:i/>
          <w:iCs/>
          <w:sz w:val="20"/>
          <w:szCs w:val="20"/>
        </w:rPr>
        <w:t>(Please provide details</w:t>
      </w:r>
      <w:r w:rsidR="00190B66" w:rsidRPr="000F41AC">
        <w:rPr>
          <w:rFonts w:ascii="Arial" w:hAnsi="Arial" w:cs="Arial"/>
          <w:i/>
          <w:iCs/>
          <w:sz w:val="20"/>
          <w:szCs w:val="20"/>
        </w:rPr>
        <w:t>, including specific provisions that caused particular</w:t>
      </w:r>
      <w:r w:rsidR="009902EC" w:rsidRPr="000F41AC">
        <w:rPr>
          <w:rFonts w:ascii="Arial" w:hAnsi="Arial" w:cs="Arial"/>
          <w:i/>
          <w:iCs/>
          <w:sz w:val="20"/>
          <w:szCs w:val="20"/>
        </w:rPr>
        <w:t xml:space="preserve"> challenges</w:t>
      </w:r>
      <w:r w:rsidR="008D1B93" w:rsidRPr="000F41AC">
        <w:rPr>
          <w:rFonts w:ascii="Arial" w:hAnsi="Arial" w:cs="Arial"/>
          <w:i/>
          <w:iCs/>
          <w:sz w:val="20"/>
          <w:szCs w:val="20"/>
        </w:rPr>
        <w:t xml:space="preserve"> and why</w:t>
      </w:r>
      <w:r w:rsidR="009902EC" w:rsidRPr="000F41AC">
        <w:rPr>
          <w:rFonts w:ascii="Arial" w:hAnsi="Arial" w:cs="Arial"/>
          <w:i/>
          <w:iCs/>
          <w:sz w:val="20"/>
          <w:szCs w:val="20"/>
        </w:rPr>
        <w:t>, as well as any actions taken to address them)</w:t>
      </w:r>
    </w:p>
    <w:p w14:paraId="618DE76B" w14:textId="1E8F1BC6" w:rsidR="006556F7" w:rsidRPr="0033603A" w:rsidRDefault="000A7610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organization </w:t>
      </w:r>
      <w:r w:rsidR="009902EC" w:rsidRPr="0033603A">
        <w:rPr>
          <w:rFonts w:ascii="Arial" w:hAnsi="Arial" w:cs="Arial"/>
          <w:sz w:val="20"/>
          <w:szCs w:val="20"/>
        </w:rPr>
        <w:t xml:space="preserve">observed </w:t>
      </w:r>
      <w:r w:rsidRPr="0033603A">
        <w:rPr>
          <w:rFonts w:ascii="Arial" w:hAnsi="Arial" w:cs="Arial"/>
          <w:sz w:val="20"/>
          <w:szCs w:val="20"/>
        </w:rPr>
        <w:t xml:space="preserve">any </w:t>
      </w:r>
      <w:r w:rsidR="009049A5" w:rsidRPr="0033603A">
        <w:rPr>
          <w:rFonts w:ascii="Arial" w:hAnsi="Arial" w:cs="Arial"/>
          <w:sz w:val="20"/>
          <w:szCs w:val="20"/>
        </w:rPr>
        <w:t>trends</w:t>
      </w:r>
      <w:r w:rsidR="00A87AD9" w:rsidRPr="0033603A">
        <w:rPr>
          <w:rFonts w:ascii="Arial" w:hAnsi="Arial" w:cs="Arial"/>
          <w:sz w:val="20"/>
          <w:szCs w:val="20"/>
        </w:rPr>
        <w:t xml:space="preserve"> </w:t>
      </w:r>
      <w:r w:rsidR="009902EC" w:rsidRPr="0033603A">
        <w:rPr>
          <w:rFonts w:ascii="Arial" w:hAnsi="Arial" w:cs="Arial"/>
          <w:sz w:val="20"/>
          <w:szCs w:val="20"/>
        </w:rPr>
        <w:t xml:space="preserve">where </w:t>
      </w:r>
      <w:r w:rsidRPr="0033603A">
        <w:rPr>
          <w:rFonts w:ascii="Arial" w:hAnsi="Arial" w:cs="Arial"/>
          <w:sz w:val="20"/>
          <w:szCs w:val="20"/>
        </w:rPr>
        <w:t xml:space="preserve">professional accountants or </w:t>
      </w:r>
      <w:r w:rsidR="00964555" w:rsidRPr="0033603A">
        <w:rPr>
          <w:rFonts w:ascii="Arial" w:hAnsi="Arial" w:cs="Arial"/>
          <w:sz w:val="20"/>
          <w:szCs w:val="20"/>
        </w:rPr>
        <w:t xml:space="preserve">accounting </w:t>
      </w:r>
      <w:r w:rsidRPr="0033603A">
        <w:rPr>
          <w:rFonts w:ascii="Arial" w:hAnsi="Arial" w:cs="Arial"/>
          <w:sz w:val="20"/>
          <w:szCs w:val="20"/>
        </w:rPr>
        <w:t xml:space="preserve">firms </w:t>
      </w:r>
      <w:r w:rsidR="009902EC" w:rsidRPr="0033603A">
        <w:rPr>
          <w:rFonts w:ascii="Arial" w:hAnsi="Arial" w:cs="Arial"/>
          <w:sz w:val="20"/>
          <w:szCs w:val="20"/>
        </w:rPr>
        <w:t xml:space="preserve">encountered NOCLAR </w:t>
      </w:r>
      <w:r w:rsidR="00CF03EF">
        <w:rPr>
          <w:rFonts w:ascii="Arial" w:hAnsi="Arial" w:cs="Arial"/>
          <w:sz w:val="20"/>
          <w:szCs w:val="20"/>
        </w:rPr>
        <w:t xml:space="preserve">or suspected NOCLAR </w:t>
      </w:r>
      <w:r w:rsidR="009902EC" w:rsidRPr="0033603A">
        <w:rPr>
          <w:rFonts w:ascii="Arial" w:hAnsi="Arial" w:cs="Arial"/>
          <w:sz w:val="20"/>
          <w:szCs w:val="20"/>
        </w:rPr>
        <w:t xml:space="preserve">but did not apply the </w:t>
      </w:r>
      <w:r w:rsidRPr="0033603A">
        <w:rPr>
          <w:rFonts w:ascii="Arial" w:hAnsi="Arial" w:cs="Arial"/>
          <w:sz w:val="20"/>
          <w:szCs w:val="20"/>
        </w:rPr>
        <w:t xml:space="preserve">local </w:t>
      </w:r>
      <w:r w:rsidR="00F62C36" w:rsidRPr="0033603A">
        <w:rPr>
          <w:rFonts w:ascii="Arial" w:hAnsi="Arial" w:cs="Arial"/>
          <w:sz w:val="20"/>
          <w:szCs w:val="20"/>
        </w:rPr>
        <w:t>NOC</w:t>
      </w:r>
      <w:r w:rsidR="00643D66" w:rsidRPr="0033603A">
        <w:rPr>
          <w:rFonts w:ascii="Arial" w:hAnsi="Arial" w:cs="Arial"/>
          <w:sz w:val="20"/>
          <w:szCs w:val="20"/>
        </w:rPr>
        <w:t xml:space="preserve">LAR </w:t>
      </w:r>
      <w:r w:rsidR="009902EC" w:rsidRPr="0033603A">
        <w:rPr>
          <w:rFonts w:ascii="Arial" w:hAnsi="Arial" w:cs="Arial"/>
          <w:sz w:val="20"/>
          <w:szCs w:val="20"/>
        </w:rPr>
        <w:t>provisions</w:t>
      </w:r>
      <w:r w:rsidR="00115CDD" w:rsidRPr="0033603A">
        <w:rPr>
          <w:rFonts w:ascii="Arial" w:hAnsi="Arial" w:cs="Arial"/>
          <w:sz w:val="20"/>
          <w:szCs w:val="20"/>
        </w:rPr>
        <w:t xml:space="preserve"> in whole or in part</w:t>
      </w:r>
      <w:r w:rsidR="009902EC" w:rsidRPr="0033603A">
        <w:rPr>
          <w:rFonts w:ascii="Arial" w:hAnsi="Arial" w:cs="Arial"/>
          <w:sz w:val="20"/>
          <w:szCs w:val="20"/>
        </w:rPr>
        <w:t xml:space="preserve">? </w:t>
      </w:r>
    </w:p>
    <w:p w14:paraId="494D3FD4" w14:textId="401E6AAB" w:rsidR="006556F7" w:rsidRPr="0033603A" w:rsidRDefault="006556F7" w:rsidP="00102C69">
      <w:pPr>
        <w:pStyle w:val="Indent"/>
        <w:widowControl w:val="0"/>
        <w:numPr>
          <w:ilvl w:val="1"/>
          <w:numId w:val="29"/>
        </w:numPr>
        <w:tabs>
          <w:tab w:val="clear" w:pos="480"/>
        </w:tabs>
        <w:spacing w:before="120" w:after="120"/>
        <w:ind w:left="1080" w:hanging="600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</w:t>
      </w:r>
      <w:r w:rsidR="005951CE" w:rsidRPr="0033603A">
        <w:rPr>
          <w:rFonts w:ascii="Arial" w:hAnsi="Arial" w:cs="Arial"/>
          <w:sz w:val="20"/>
          <w:szCs w:val="20"/>
        </w:rPr>
        <w:t>es</w:t>
      </w:r>
      <w:r w:rsidR="00F5622E" w:rsidRPr="0033603A">
        <w:rPr>
          <w:rFonts w:ascii="Arial" w:hAnsi="Arial" w:cs="Arial"/>
          <w:sz w:val="20"/>
          <w:szCs w:val="20"/>
        </w:rPr>
        <w:t>,</w:t>
      </w:r>
      <w:r w:rsidR="00DE1B5D" w:rsidRPr="0033603A">
        <w:rPr>
          <w:rFonts w:ascii="Arial" w:hAnsi="Arial" w:cs="Arial"/>
          <w:sz w:val="20"/>
          <w:szCs w:val="20"/>
        </w:rPr>
        <w:t xml:space="preserve"> the provisions were not applied in whole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(P</w:t>
      </w:r>
      <w:r w:rsidR="006926A6" w:rsidRPr="0033603A">
        <w:rPr>
          <w:rFonts w:ascii="Arial" w:hAnsi="Arial" w:cs="Arial"/>
          <w:i/>
          <w:iCs/>
          <w:sz w:val="20"/>
          <w:szCs w:val="20"/>
        </w:rPr>
        <w:t>lease explain why the provisions were not applied</w:t>
      </w:r>
      <w:r w:rsidR="00E44260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E44260">
        <w:rPr>
          <w:rFonts w:ascii="Arial" w:hAnsi="Arial" w:cs="Arial"/>
          <w:i/>
          <w:iCs/>
          <w:sz w:val="20"/>
          <w:szCs w:val="20"/>
        </w:rPr>
        <w:t>e.g.,</w:t>
      </w:r>
      <w:r w:rsidR="007B543D">
        <w:rPr>
          <w:rFonts w:ascii="Arial" w:hAnsi="Arial" w:cs="Arial"/>
          <w:i/>
          <w:iCs/>
          <w:sz w:val="20"/>
          <w:szCs w:val="20"/>
        </w:rPr>
        <w:t xml:space="preserve"> </w:t>
      </w:r>
      <w:r w:rsidR="00E44260">
        <w:rPr>
          <w:rFonts w:ascii="Arial" w:hAnsi="Arial" w:cs="Arial"/>
          <w:i/>
          <w:iCs/>
          <w:sz w:val="20"/>
          <w:szCs w:val="20"/>
        </w:rPr>
        <w:t>lack of evidence</w:t>
      </w:r>
      <w:r w:rsidR="00F33933">
        <w:rPr>
          <w:rFonts w:ascii="Arial" w:hAnsi="Arial" w:cs="Arial"/>
          <w:i/>
          <w:iCs/>
          <w:sz w:val="20"/>
          <w:szCs w:val="20"/>
        </w:rPr>
        <w:t xml:space="preserve"> for suspected NOCLAR</w:t>
      </w:r>
      <w:r w:rsidR="00E44260">
        <w:rPr>
          <w:rFonts w:ascii="Arial" w:hAnsi="Arial" w:cs="Arial"/>
          <w:i/>
          <w:iCs/>
          <w:sz w:val="20"/>
          <w:szCs w:val="20"/>
        </w:rPr>
        <w:t>, confidentiality issues, etc.</w:t>
      </w:r>
      <w:r w:rsidR="0012107F" w:rsidRPr="0033603A">
        <w:rPr>
          <w:rFonts w:ascii="Arial" w:hAnsi="Arial" w:cs="Arial"/>
          <w:i/>
          <w:iCs/>
          <w:sz w:val="20"/>
          <w:szCs w:val="20"/>
        </w:rPr>
        <w:t>)</w:t>
      </w:r>
      <w:r w:rsidR="006926A6" w:rsidRPr="0033603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336D54E" w14:textId="3F5DB4A5" w:rsidR="009902EC" w:rsidRPr="0033603A" w:rsidRDefault="00160DFA" w:rsidP="00102C69">
      <w:pPr>
        <w:pStyle w:val="Indent"/>
        <w:widowControl w:val="0"/>
        <w:numPr>
          <w:ilvl w:val="1"/>
          <w:numId w:val="29"/>
        </w:numPr>
        <w:tabs>
          <w:tab w:val="clear" w:pos="480"/>
        </w:tabs>
        <w:spacing w:before="120" w:after="120"/>
        <w:ind w:left="1080" w:hanging="600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  <w:r w:rsidR="00DC3868" w:rsidRPr="0033603A">
        <w:rPr>
          <w:rFonts w:ascii="Arial" w:hAnsi="Arial" w:cs="Arial"/>
          <w:sz w:val="20"/>
          <w:szCs w:val="20"/>
        </w:rPr>
        <w:t>,</w:t>
      </w:r>
      <w:r w:rsidR="00DE1B5D" w:rsidRPr="0033603A">
        <w:rPr>
          <w:rFonts w:ascii="Arial" w:hAnsi="Arial" w:cs="Arial"/>
          <w:sz w:val="20"/>
          <w:szCs w:val="20"/>
        </w:rPr>
        <w:t xml:space="preserve"> the </w:t>
      </w:r>
      <w:r w:rsidR="00510E9D" w:rsidRPr="0033603A">
        <w:rPr>
          <w:rFonts w:ascii="Arial" w:hAnsi="Arial" w:cs="Arial"/>
          <w:sz w:val="20"/>
          <w:szCs w:val="20"/>
        </w:rPr>
        <w:t>provisions</w:t>
      </w:r>
      <w:r w:rsidR="00DE1B5D" w:rsidRPr="0033603A">
        <w:rPr>
          <w:rFonts w:ascii="Arial" w:hAnsi="Arial" w:cs="Arial"/>
          <w:sz w:val="20"/>
          <w:szCs w:val="20"/>
        </w:rPr>
        <w:t xml:space="preserve"> were only partially applied</w:t>
      </w:r>
      <w:r w:rsidR="00510E9D" w:rsidRPr="0033603A">
        <w:rPr>
          <w:rFonts w:ascii="Arial" w:hAnsi="Arial" w:cs="Arial"/>
          <w:i/>
          <w:iCs/>
          <w:sz w:val="20"/>
          <w:szCs w:val="20"/>
        </w:rPr>
        <w:t xml:space="preserve"> (</w:t>
      </w:r>
      <w:r w:rsidR="00B91237" w:rsidRPr="0033603A">
        <w:rPr>
          <w:rFonts w:ascii="Arial" w:hAnsi="Arial" w:cs="Arial"/>
          <w:i/>
          <w:iCs/>
          <w:sz w:val="20"/>
          <w:szCs w:val="20"/>
        </w:rPr>
        <w:t>P</w:t>
      </w:r>
      <w:r w:rsidR="003F02E6" w:rsidRPr="0033603A">
        <w:rPr>
          <w:rFonts w:ascii="Arial" w:hAnsi="Arial" w:cs="Arial"/>
          <w:i/>
          <w:iCs/>
          <w:sz w:val="20"/>
          <w:szCs w:val="20"/>
        </w:rPr>
        <w:t>lease</w:t>
      </w:r>
      <w:r w:rsidR="008D5CC7" w:rsidRPr="0033603A">
        <w:rPr>
          <w:rFonts w:ascii="Arial" w:hAnsi="Arial" w:cs="Arial"/>
          <w:i/>
          <w:iCs/>
          <w:sz w:val="20"/>
          <w:szCs w:val="20"/>
        </w:rPr>
        <w:t xml:space="preserve"> explain </w:t>
      </w:r>
      <w:r w:rsidR="00C923C2" w:rsidRPr="0033603A">
        <w:rPr>
          <w:rFonts w:ascii="Arial" w:hAnsi="Arial" w:cs="Arial"/>
          <w:i/>
          <w:iCs/>
          <w:sz w:val="20"/>
          <w:szCs w:val="20"/>
        </w:rPr>
        <w:t xml:space="preserve">which </w:t>
      </w:r>
      <w:r w:rsidR="0056323E" w:rsidRPr="0033603A">
        <w:rPr>
          <w:rFonts w:ascii="Arial" w:hAnsi="Arial" w:cs="Arial"/>
          <w:i/>
          <w:iCs/>
          <w:sz w:val="20"/>
          <w:szCs w:val="20"/>
        </w:rPr>
        <w:t>provisions were not applied</w:t>
      </w:r>
      <w:r w:rsidR="00C923C2" w:rsidRPr="0033603A">
        <w:rPr>
          <w:rFonts w:ascii="Arial" w:hAnsi="Arial" w:cs="Arial"/>
          <w:i/>
          <w:iCs/>
          <w:sz w:val="20"/>
          <w:szCs w:val="20"/>
        </w:rPr>
        <w:t xml:space="preserve"> and why</w:t>
      </w:r>
      <w:r w:rsidR="00F065EA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F065EA">
        <w:rPr>
          <w:rFonts w:ascii="Arial" w:hAnsi="Arial" w:cs="Arial"/>
          <w:i/>
          <w:iCs/>
          <w:sz w:val="20"/>
          <w:szCs w:val="20"/>
        </w:rPr>
        <w:t>e.g., lack of evidence</w:t>
      </w:r>
      <w:r w:rsidR="00C031B9">
        <w:rPr>
          <w:rFonts w:ascii="Arial" w:hAnsi="Arial" w:cs="Arial"/>
          <w:i/>
          <w:iCs/>
          <w:sz w:val="20"/>
          <w:szCs w:val="20"/>
        </w:rPr>
        <w:t xml:space="preserve"> for suspected NOCLAR</w:t>
      </w:r>
      <w:r w:rsidR="00F065EA">
        <w:rPr>
          <w:rFonts w:ascii="Arial" w:hAnsi="Arial" w:cs="Arial"/>
          <w:i/>
          <w:iCs/>
          <w:sz w:val="20"/>
          <w:szCs w:val="20"/>
        </w:rPr>
        <w:t>, confidentiality issues, etc.</w:t>
      </w:r>
      <w:r w:rsidR="003F02E6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0F0F1F7B" w14:textId="67534EF5" w:rsidR="00AB34B2" w:rsidRPr="0033603A" w:rsidRDefault="003F02E6" w:rsidP="00102C69">
      <w:pPr>
        <w:pStyle w:val="Indent"/>
        <w:widowControl w:val="0"/>
        <w:numPr>
          <w:ilvl w:val="1"/>
          <w:numId w:val="29"/>
        </w:numPr>
        <w:tabs>
          <w:tab w:val="clear" w:pos="480"/>
        </w:tabs>
        <w:spacing w:before="120" w:after="120"/>
        <w:ind w:left="1080" w:hanging="60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No, </w:t>
      </w:r>
      <w:r w:rsidR="00DC3868" w:rsidRPr="0033603A">
        <w:rPr>
          <w:rFonts w:ascii="Arial" w:hAnsi="Arial" w:cs="Arial"/>
          <w:sz w:val="20"/>
          <w:szCs w:val="20"/>
        </w:rPr>
        <w:t>n</w:t>
      </w:r>
      <w:r w:rsidR="00AB34B2" w:rsidRPr="0033603A">
        <w:rPr>
          <w:rFonts w:ascii="Arial" w:hAnsi="Arial" w:cs="Arial"/>
          <w:sz w:val="20"/>
          <w:szCs w:val="20"/>
        </w:rPr>
        <w:t>ot observed</w:t>
      </w:r>
    </w:p>
    <w:p w14:paraId="7C1CA759" w14:textId="77777777" w:rsidR="009902EC" w:rsidRPr="0033603A" w:rsidRDefault="009902EC" w:rsidP="00581876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79F8B5AE" w14:textId="4BECE97C" w:rsidR="00834BBA" w:rsidRPr="00834BBA" w:rsidRDefault="00E64611" w:rsidP="00834BBA">
      <w:pPr>
        <w:pStyle w:val="Indent"/>
        <w:widowControl w:val="0"/>
        <w:numPr>
          <w:ilvl w:val="0"/>
          <w:numId w:val="29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34BBA">
        <w:rPr>
          <w:rFonts w:ascii="Arial" w:hAnsi="Arial" w:cs="Arial"/>
          <w:sz w:val="20"/>
          <w:szCs w:val="20"/>
        </w:rPr>
        <w:t>From your perspective, w</w:t>
      </w:r>
      <w:r w:rsidR="00834BBA" w:rsidRPr="0033603A">
        <w:rPr>
          <w:rFonts w:ascii="Arial" w:hAnsi="Arial" w:cs="Arial"/>
          <w:sz w:val="20"/>
          <w:szCs w:val="20"/>
        </w:rPr>
        <w:t xml:space="preserve">hat further efforts </w:t>
      </w:r>
      <w:r w:rsidR="00834BBA">
        <w:rPr>
          <w:rFonts w:ascii="Arial" w:hAnsi="Arial" w:cs="Arial"/>
          <w:sz w:val="20"/>
          <w:szCs w:val="20"/>
        </w:rPr>
        <w:t xml:space="preserve">should </w:t>
      </w:r>
      <w:r w:rsidR="00834BBA" w:rsidRPr="0033603A">
        <w:rPr>
          <w:rFonts w:ascii="Arial" w:hAnsi="Arial" w:cs="Arial"/>
          <w:sz w:val="20"/>
          <w:szCs w:val="20"/>
        </w:rPr>
        <w:t xml:space="preserve">IESBA pursue to enhance the effectiveness of implementation of the IESBA NOCLAR provisions globally? </w:t>
      </w:r>
      <w:r w:rsidR="00834BBA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834BBA">
        <w:rPr>
          <w:rFonts w:ascii="Arial" w:hAnsi="Arial" w:cs="Arial"/>
          <w:i/>
          <w:sz w:val="20"/>
          <w:szCs w:val="20"/>
        </w:rPr>
        <w:t>explain your response</w:t>
      </w:r>
      <w:r w:rsidR="00834BBA" w:rsidRPr="0033603A">
        <w:rPr>
          <w:rFonts w:ascii="Arial" w:hAnsi="Arial" w:cs="Arial"/>
          <w:i/>
          <w:sz w:val="20"/>
          <w:szCs w:val="20"/>
        </w:rPr>
        <w:t>)</w:t>
      </w:r>
      <w:r w:rsidR="00834BBA" w:rsidRPr="0033603A">
        <w:rPr>
          <w:rFonts w:ascii="Arial" w:hAnsi="Arial" w:cs="Arial"/>
          <w:sz w:val="20"/>
          <w:szCs w:val="20"/>
        </w:rPr>
        <w:t xml:space="preserve"> </w:t>
      </w:r>
    </w:p>
    <w:p w14:paraId="60EE4688" w14:textId="1BF3FB34" w:rsidR="00181509" w:rsidRPr="0033603A" w:rsidRDefault="00A903C1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Do you have any other</w:t>
      </w:r>
      <w:r w:rsidR="009902EC" w:rsidRPr="0033603A">
        <w:rPr>
          <w:rFonts w:ascii="Arial" w:hAnsi="Arial" w:cs="Arial"/>
          <w:sz w:val="20"/>
          <w:szCs w:val="20"/>
        </w:rPr>
        <w:t xml:space="preserve"> 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DF5957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9902EC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6A0BD4">
        <w:rPr>
          <w:rFonts w:ascii="Arial" w:hAnsi="Arial" w:cs="Arial"/>
          <w:sz w:val="20"/>
          <w:szCs w:val="20"/>
        </w:rPr>
        <w:t xml:space="preserve">IESBA </w:t>
      </w:r>
      <w:r w:rsidR="009902EC" w:rsidRPr="0033603A">
        <w:rPr>
          <w:rFonts w:ascii="Arial" w:hAnsi="Arial" w:cs="Arial"/>
          <w:sz w:val="20"/>
          <w:szCs w:val="20"/>
        </w:rPr>
        <w:t>NOCLAR provisions</w:t>
      </w:r>
      <w:r w:rsidR="009B7B31" w:rsidRPr="0033603A">
        <w:rPr>
          <w:rFonts w:ascii="Arial" w:hAnsi="Arial" w:cs="Arial"/>
          <w:sz w:val="20"/>
          <w:szCs w:val="20"/>
        </w:rPr>
        <w:t xml:space="preserve"> (</w:t>
      </w:r>
      <w:r w:rsidR="00093905" w:rsidRPr="0033603A">
        <w:rPr>
          <w:rFonts w:ascii="Arial" w:hAnsi="Arial" w:cs="Arial"/>
          <w:sz w:val="20"/>
          <w:szCs w:val="20"/>
        </w:rPr>
        <w:t xml:space="preserve">including </w:t>
      </w:r>
      <w:r w:rsidR="007B5163" w:rsidRPr="0033603A">
        <w:rPr>
          <w:rFonts w:ascii="Arial" w:hAnsi="Arial" w:cs="Arial"/>
          <w:sz w:val="20"/>
          <w:szCs w:val="20"/>
        </w:rPr>
        <w:t xml:space="preserve">on </w:t>
      </w:r>
      <w:r w:rsidR="00206993" w:rsidRPr="0033603A">
        <w:rPr>
          <w:rFonts w:ascii="Arial" w:hAnsi="Arial" w:cs="Arial"/>
          <w:sz w:val="20"/>
          <w:szCs w:val="20"/>
        </w:rPr>
        <w:t>any</w:t>
      </w:r>
      <w:r w:rsidR="00F82332" w:rsidRPr="0033603A">
        <w:rPr>
          <w:rFonts w:ascii="Arial" w:hAnsi="Arial" w:cs="Arial"/>
          <w:sz w:val="20"/>
          <w:szCs w:val="20"/>
        </w:rPr>
        <w:t xml:space="preserve"> </w:t>
      </w:r>
      <w:r w:rsidR="009B7B31" w:rsidRPr="0033603A">
        <w:rPr>
          <w:rFonts w:ascii="Arial" w:hAnsi="Arial" w:cs="Arial"/>
          <w:sz w:val="20"/>
          <w:szCs w:val="20"/>
        </w:rPr>
        <w:t xml:space="preserve">benefits </w:t>
      </w:r>
      <w:r w:rsidR="00206993" w:rsidRPr="0033603A">
        <w:rPr>
          <w:rFonts w:ascii="Arial" w:hAnsi="Arial" w:cs="Arial"/>
          <w:sz w:val="20"/>
          <w:szCs w:val="20"/>
        </w:rPr>
        <w:t xml:space="preserve">arising from </w:t>
      </w:r>
      <w:r w:rsidR="009B7B31" w:rsidRPr="0033603A">
        <w:rPr>
          <w:rFonts w:ascii="Arial" w:hAnsi="Arial" w:cs="Arial"/>
          <w:sz w:val="20"/>
          <w:szCs w:val="20"/>
        </w:rPr>
        <w:t>using the local NOCLAR provisions</w:t>
      </w:r>
      <w:r w:rsidR="00206993" w:rsidRPr="0033603A">
        <w:rPr>
          <w:rFonts w:ascii="Arial" w:hAnsi="Arial" w:cs="Arial"/>
          <w:sz w:val="20"/>
          <w:szCs w:val="20"/>
        </w:rPr>
        <w:t xml:space="preserve">, or </w:t>
      </w:r>
      <w:r w:rsidR="008C2591" w:rsidRPr="0033603A">
        <w:rPr>
          <w:rFonts w:ascii="Arial" w:hAnsi="Arial" w:cs="Arial"/>
          <w:sz w:val="20"/>
          <w:szCs w:val="20"/>
        </w:rPr>
        <w:t>on matters of translation</w:t>
      </w:r>
      <w:r w:rsidR="00F82332" w:rsidRPr="0033603A">
        <w:rPr>
          <w:rFonts w:ascii="Arial" w:hAnsi="Arial" w:cs="Arial"/>
          <w:sz w:val="20"/>
          <w:szCs w:val="20"/>
        </w:rPr>
        <w:t>)</w:t>
      </w:r>
      <w:r w:rsidR="007B5163" w:rsidRPr="0033603A">
        <w:rPr>
          <w:rFonts w:ascii="Arial" w:hAnsi="Arial" w:cs="Arial"/>
          <w:sz w:val="20"/>
          <w:szCs w:val="20"/>
        </w:rPr>
        <w:t>?</w:t>
      </w:r>
    </w:p>
    <w:p w14:paraId="241D7A98" w14:textId="77777777" w:rsidR="00FC3CCD" w:rsidRPr="0033603A" w:rsidRDefault="00FC3CCD">
      <w:pPr>
        <w:spacing w:before="0" w:after="160" w:line="278" w:lineRule="auto"/>
        <w:jc w:val="left"/>
        <w:rPr>
          <w:rFonts w:ascii="Arial" w:hAnsi="Arial" w:cs="Arial"/>
          <w:b/>
          <w:bCs/>
          <w:sz w:val="20"/>
          <w:szCs w:val="20"/>
          <w:lang w:bidi="he-IL"/>
        </w:rPr>
      </w:pPr>
      <w:bookmarkStart w:id="5" w:name="PAO"/>
      <w:bookmarkEnd w:id="5"/>
      <w:r w:rsidRPr="0033603A">
        <w:rPr>
          <w:rFonts w:ascii="Arial" w:hAnsi="Arial" w:cs="Arial"/>
          <w:b/>
          <w:bCs/>
          <w:sz w:val="20"/>
          <w:szCs w:val="20"/>
          <w:lang w:bidi="he-IL"/>
        </w:rPr>
        <w:br w:type="page"/>
      </w:r>
    </w:p>
    <w:p w14:paraId="5A9BD7DE" w14:textId="6800B921" w:rsidR="00E74885" w:rsidRDefault="00541324" w:rsidP="00E74885">
      <w:pPr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  <w:lang w:bidi="he-IL"/>
        </w:rPr>
        <w:lastRenderedPageBreak/>
        <w:t xml:space="preserve">Part </w:t>
      </w:r>
      <w:r w:rsidR="00181509" w:rsidRPr="0033603A">
        <w:rPr>
          <w:rFonts w:ascii="Arial" w:hAnsi="Arial" w:cs="Arial"/>
          <w:b/>
          <w:bCs/>
          <w:sz w:val="20"/>
          <w:szCs w:val="20"/>
          <w:lang w:bidi="he-IL"/>
        </w:rPr>
        <w:t>C</w:t>
      </w:r>
      <w:r w:rsidRPr="0033603A">
        <w:rPr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="001A12E8" w:rsidRPr="0033603A">
        <w:rPr>
          <w:rFonts w:ascii="Arial" w:hAnsi="Arial" w:cs="Arial"/>
          <w:b/>
          <w:bCs/>
          <w:sz w:val="20"/>
          <w:szCs w:val="20"/>
          <w:lang w:bidi="he-IL"/>
        </w:rPr>
        <w:t>–</w:t>
      </w:r>
      <w:r w:rsidR="001A12E8" w:rsidRPr="0033603A" w:rsidDel="00181509">
        <w:rPr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Pr="0033603A">
        <w:rPr>
          <w:rFonts w:ascii="Arial" w:hAnsi="Arial" w:cs="Arial"/>
          <w:b/>
          <w:bCs/>
          <w:sz w:val="20"/>
          <w:szCs w:val="20"/>
        </w:rPr>
        <w:t>Professional Accountancy Organizations (PAO</w:t>
      </w:r>
      <w:r w:rsidR="00296A19" w:rsidRPr="0033603A">
        <w:rPr>
          <w:rFonts w:ascii="Arial" w:hAnsi="Arial" w:cs="Arial"/>
          <w:b/>
          <w:bCs/>
          <w:sz w:val="20"/>
          <w:szCs w:val="20"/>
        </w:rPr>
        <w:t>s</w:t>
      </w:r>
      <w:r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1285105E" w14:textId="76086BA9" w:rsidR="009D4EA2" w:rsidRPr="0033603A" w:rsidRDefault="007F58AB" w:rsidP="00E74885">
      <w:r w:rsidRPr="0033603A">
        <w:rPr>
          <w:rFonts w:ascii="Arial" w:hAnsi="Arial" w:cs="Arial"/>
          <w:b/>
          <w:bCs/>
          <w:sz w:val="20"/>
          <w:szCs w:val="20"/>
        </w:rPr>
        <w:t>Adoption status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EA5FC8" w:rsidRPr="0033603A" w14:paraId="13A00A03" w14:textId="77777777" w:rsidTr="00EA5FC8">
        <w:tc>
          <w:tcPr>
            <w:tcW w:w="9360" w:type="dxa"/>
            <w:shd w:val="clear" w:color="auto" w:fill="F2F2F2" w:themeFill="background1" w:themeFillShade="F2"/>
          </w:tcPr>
          <w:p w14:paraId="77B5D3D8" w14:textId="77777777" w:rsidR="00945587" w:rsidRPr="0033603A" w:rsidRDefault="00945587" w:rsidP="0094558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6" w:name="_Hlk212194287"/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158CF796" w14:textId="08E7FFBA" w:rsidR="00945587" w:rsidRPr="0033603A" w:rsidRDefault="00933C89" w:rsidP="0094558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94558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refers to the formal acceptance and incorporation of the IESBA standards into </w:t>
            </w:r>
            <w:r w:rsidR="00AD5A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94558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jurisdiction’s national laws, regulations or professional requirements.</w:t>
            </w:r>
          </w:p>
          <w:p w14:paraId="1A3F90BB" w14:textId="3054B735" w:rsidR="00EA5FC8" w:rsidRPr="0033603A" w:rsidRDefault="00945587" w:rsidP="00805B23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Convergence is where a jurisdiction aligns its national 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805B23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standards 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provisions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 the IESBA standards 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142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between the IESBA and national standards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 Th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local standard</w:t>
            </w:r>
            <w:r w:rsidR="001D15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715C6032" w14:textId="52AD9CC6" w:rsidR="00541324" w:rsidRPr="0033603A" w:rsidRDefault="00541324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</w:t>
      </w:r>
      <w:r w:rsidR="00514C90" w:rsidRPr="0033603A">
        <w:rPr>
          <w:rFonts w:ascii="Arial" w:hAnsi="Arial" w:cs="Arial"/>
          <w:sz w:val="20"/>
          <w:szCs w:val="20"/>
        </w:rPr>
        <w:t xml:space="preserve">organization </w:t>
      </w:r>
      <w:r w:rsidR="2ADAE400" w:rsidRPr="0033603A">
        <w:rPr>
          <w:rFonts w:ascii="Arial" w:hAnsi="Arial" w:cs="Arial"/>
          <w:sz w:val="20"/>
          <w:szCs w:val="20"/>
        </w:rPr>
        <w:t>adopted</w:t>
      </w:r>
      <w:r w:rsidRPr="0033603A">
        <w:rPr>
          <w:rFonts w:ascii="Arial" w:hAnsi="Arial" w:cs="Arial"/>
          <w:sz w:val="20"/>
          <w:szCs w:val="20"/>
        </w:rPr>
        <w:t xml:space="preserve"> the NOCLAR provisions</w:t>
      </w:r>
      <w:r w:rsidR="00581972" w:rsidRPr="0033603A">
        <w:rPr>
          <w:rFonts w:ascii="Arial" w:hAnsi="Arial" w:cs="Arial"/>
          <w:sz w:val="20"/>
          <w:szCs w:val="20"/>
        </w:rPr>
        <w:t xml:space="preserve"> of the Code</w:t>
      </w:r>
      <w:r w:rsidR="006A0BD4">
        <w:rPr>
          <w:rFonts w:ascii="Arial" w:hAnsi="Arial" w:cs="Arial"/>
          <w:sz w:val="20"/>
          <w:szCs w:val="20"/>
        </w:rPr>
        <w:t xml:space="preserve"> (IESBA NOCLAR provisions)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choose the most representative answer</w:t>
      </w:r>
      <w:r w:rsidRPr="0033603A">
        <w:rPr>
          <w:rFonts w:ascii="Arial" w:hAnsi="Arial" w:cs="Arial"/>
          <w:sz w:val="20"/>
          <w:szCs w:val="20"/>
        </w:rPr>
        <w:t>)</w:t>
      </w:r>
    </w:p>
    <w:p w14:paraId="7FE3585E" w14:textId="5EFB5C2A" w:rsidR="00541324" w:rsidRPr="0033603A" w:rsidRDefault="00541324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bookmarkStart w:id="7" w:name="_Hlk212190048"/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</w:t>
      </w:r>
      <w:r w:rsidR="00A53817" w:rsidRPr="0033603A">
        <w:rPr>
          <w:rFonts w:ascii="Arial" w:hAnsi="Arial" w:cs="Arial"/>
          <w:color w:val="000000" w:themeColor="text1"/>
          <w:sz w:val="20"/>
          <w:szCs w:val="20"/>
        </w:rPr>
        <w:t xml:space="preserve">through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full adoption </w:t>
      </w:r>
      <w:r w:rsidR="00581972" w:rsidRPr="0033603A">
        <w:rPr>
          <w:rFonts w:ascii="Arial" w:hAnsi="Arial" w:cs="Arial"/>
          <w:color w:val="000000" w:themeColor="text1"/>
          <w:sz w:val="20"/>
          <w:szCs w:val="20"/>
        </w:rPr>
        <w:t>with no modifications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>provide</w:t>
      </w:r>
      <w:r w:rsidR="008A64B8" w:rsidRPr="0033603A">
        <w:rPr>
          <w:rFonts w:ascii="Arial" w:hAnsi="Arial" w:cs="Arial"/>
          <w:i/>
          <w:iCs/>
          <w:sz w:val="20"/>
          <w:szCs w:val="20"/>
        </w:rPr>
        <w:t xml:space="preserve"> (i)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information on the effective date and (ii) links to the </w:t>
      </w:r>
      <w:r w:rsidR="001D15F3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specific announcement </w:t>
      </w:r>
      <w:r w:rsidR="008A64B8" w:rsidRPr="0033603A">
        <w:rPr>
          <w:rFonts w:ascii="Arial" w:hAnsi="Arial" w:cs="Arial"/>
          <w:i/>
          <w:iCs/>
          <w:sz w:val="20"/>
          <w:szCs w:val="20"/>
        </w:rPr>
        <w:t>of the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adoption</w:t>
      </w:r>
      <w:r w:rsidR="008A64B8" w:rsidRPr="0033603A">
        <w:rPr>
          <w:rFonts w:ascii="Arial" w:hAnsi="Arial" w:cs="Arial"/>
          <w:i/>
          <w:iCs/>
          <w:sz w:val="20"/>
          <w:szCs w:val="20"/>
        </w:rPr>
        <w:t xml:space="preserve"> or </w:t>
      </w:r>
      <w:r w:rsidR="00214CF8" w:rsidRPr="0033603A">
        <w:rPr>
          <w:rFonts w:ascii="Arial" w:hAnsi="Arial" w:cs="Arial"/>
          <w:i/>
          <w:iCs/>
          <w:sz w:val="20"/>
          <w:szCs w:val="20"/>
        </w:rPr>
        <w:t>issuance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of</w:t>
      </w:r>
      <w:r w:rsidR="004201C3">
        <w:rPr>
          <w:rFonts w:ascii="Arial" w:hAnsi="Arial" w:cs="Arial"/>
          <w:i/>
          <w:iCs/>
          <w:sz w:val="20"/>
          <w:szCs w:val="20"/>
        </w:rPr>
        <w:t xml:space="preserve"> the</w:t>
      </w:r>
      <w:r w:rsidR="00214CF8" w:rsidRPr="0033603A">
        <w:rPr>
          <w:rFonts w:ascii="Arial" w:hAnsi="Arial" w:cs="Arial"/>
          <w:i/>
          <w:iCs/>
          <w:sz w:val="20"/>
          <w:szCs w:val="20"/>
        </w:rPr>
        <w:t xml:space="preserve"> local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NOCLAR</w:t>
      </w:r>
      <w:r w:rsidR="00581876" w:rsidRPr="0033603A">
        <w:rPr>
          <w:rFonts w:ascii="Arial" w:hAnsi="Arial" w:cs="Arial"/>
          <w:i/>
          <w:iCs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4FC2183E" w14:textId="64E3C1DA" w:rsidR="00541324" w:rsidRPr="0033603A" w:rsidRDefault="00541324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</w:t>
      </w:r>
      <w:r w:rsidR="00A53817" w:rsidRPr="0033603A">
        <w:rPr>
          <w:rFonts w:ascii="Arial" w:hAnsi="Arial" w:cs="Arial"/>
          <w:color w:val="000000" w:themeColor="text1"/>
          <w:sz w:val="20"/>
          <w:szCs w:val="20"/>
        </w:rPr>
        <w:t xml:space="preserve">through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adoption with modifications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(i)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describe the nature</w:t>
      </w:r>
      <w:r w:rsidR="006E4F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of,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reasons for the modifications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(ii) </w:t>
      </w:r>
      <w:r w:rsidR="00214CF8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</w:t>
      </w:r>
      <w:r w:rsidR="00D7310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0306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iii)</w:t>
      </w:r>
      <w:r w:rsidR="001D5FDA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provide links to</w:t>
      </w:r>
      <w:r w:rsidRPr="0033603A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1D15F3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54782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announcement of</w:t>
      </w:r>
      <w:r w:rsidR="00A8634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adoption</w:t>
      </w:r>
      <w:r w:rsidR="00A8634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or issuance</w:t>
      </w:r>
      <w:r w:rsidR="0096402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</w:t>
      </w:r>
      <w:r w:rsidR="006E3DF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local </w:t>
      </w:r>
      <w:r w:rsidR="0096402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</w:t>
      </w:r>
      <w:r w:rsidR="00581876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070D382D" w14:textId="154C4B27" w:rsidR="0037000E" w:rsidRPr="0033603A" w:rsidRDefault="002D3612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AD5A65">
        <w:rPr>
          <w:rFonts w:ascii="Arial" w:hAnsi="Arial" w:cs="Arial"/>
          <w:color w:val="000000" w:themeColor="text1"/>
          <w:sz w:val="20"/>
          <w:szCs w:val="20"/>
        </w:rPr>
        <w:t xml:space="preserve">but </w:t>
      </w:r>
      <w:r w:rsidR="00FA437E" w:rsidRPr="0033603A">
        <w:rPr>
          <w:rFonts w:ascii="Arial" w:hAnsi="Arial" w:cs="Arial"/>
          <w:color w:val="000000" w:themeColor="text1"/>
          <w:sz w:val="20"/>
          <w:szCs w:val="20"/>
        </w:rPr>
        <w:t xml:space="preserve">the local NOCLAR provisions </w:t>
      </w:r>
      <w:r w:rsidR="00134DFD">
        <w:rPr>
          <w:rFonts w:ascii="Arial" w:hAnsi="Arial" w:cs="Arial"/>
          <w:color w:val="000000" w:themeColor="text1"/>
          <w:sz w:val="20"/>
          <w:szCs w:val="20"/>
        </w:rPr>
        <w:t>are converged with the IESBA NOCLAR provisions</w:t>
      </w:r>
      <w:r w:rsidR="00134DF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FA437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 (i) provide information on the effective date, (ii) provide links to the </w:t>
      </w:r>
      <w:r w:rsidR="00712103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 announcement of the issuance of the </w:t>
      </w:r>
      <w:r w:rsidR="005C6BE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local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provisions, and (iii) describe any significant differences between the local</w:t>
      </w:r>
      <w:r w:rsidR="005C6BE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 and the </w:t>
      </w:r>
      <w:r w:rsidR="005C6BE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  <w:r w:rsidR="00D67A92" w:rsidRPr="0033603A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6428D35F" w14:textId="26E532F6" w:rsidR="00541324" w:rsidRPr="0033603A" w:rsidRDefault="002D3612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>No, t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here are provisions in relevant law or regulation or a different ethical framework that </w:t>
      </w:r>
      <w:r w:rsidR="004814C5">
        <w:rPr>
          <w:rFonts w:ascii="Arial" w:hAnsi="Arial" w:cs="Arial"/>
          <w:color w:val="000000" w:themeColor="text1"/>
          <w:sz w:val="20"/>
          <w:szCs w:val="20"/>
        </w:rPr>
        <w:t xml:space="preserve">address 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</w:t>
      </w:r>
      <w:r w:rsidR="006E4F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any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significant differences between the </w:t>
      </w:r>
      <w:r w:rsidR="00FC7FA5">
        <w:rPr>
          <w:rFonts w:ascii="Arial" w:hAnsi="Arial" w:cs="Arial"/>
          <w:i/>
          <w:iCs/>
          <w:color w:val="000000" w:themeColor="text1"/>
          <w:sz w:val="20"/>
          <w:szCs w:val="20"/>
        </w:rPr>
        <w:t>relevant law or regulation or ethical framework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the </w:t>
      </w:r>
      <w:r w:rsidR="003160C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provisions) </w:t>
      </w:r>
    </w:p>
    <w:p w14:paraId="0D41BCFB" w14:textId="31C0311D" w:rsidR="00541324" w:rsidRPr="0033603A" w:rsidRDefault="00541324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Not </w:t>
      </w:r>
      <w:r w:rsidR="008F4AB9" w:rsidRPr="0033603A">
        <w:rPr>
          <w:rFonts w:ascii="Arial" w:hAnsi="Arial" w:cs="Arial"/>
          <w:color w:val="000000" w:themeColor="text1"/>
          <w:sz w:val="20"/>
          <w:szCs w:val="20"/>
        </w:rPr>
        <w:t xml:space="preserve">adopted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B072B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856FD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If there is a plan to adopt the </w:t>
      </w:r>
      <w:r w:rsidR="0041013A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856FD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provisions, please provide details, including timing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0A4614F8" w14:textId="44E56C62" w:rsidR="00872775" w:rsidRPr="0033603A" w:rsidRDefault="00697BB3" w:rsidP="008F3458">
      <w:pPr>
        <w:pStyle w:val="Indent"/>
        <w:widowControl w:val="0"/>
        <w:spacing w:before="120" w:after="120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If you have answered (a), (b) or (c), were the 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IESBA</w:t>
      </w:r>
      <w:r w:rsidR="00FD2095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NOCLAR provisions translated</w:t>
      </w:r>
      <w:r w:rsidR="00FD2095" w:rsidRPr="00FD2095">
        <w:rPr>
          <w:rFonts w:ascii="Arial" w:hAnsi="Arial" w:cs="Arial"/>
          <w:sz w:val="20"/>
          <w:szCs w:val="20"/>
        </w:rPr>
        <w:t xml:space="preserve"> </w:t>
      </w:r>
      <w:r w:rsidR="00FD2095">
        <w:rPr>
          <w:rFonts w:ascii="Arial" w:hAnsi="Arial" w:cs="Arial"/>
          <w:sz w:val="20"/>
          <w:szCs w:val="20"/>
        </w:rPr>
        <w:t>into the local NOCLAR provisions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? If</w:t>
      </w:r>
      <w:r w:rsidR="005B112E" w:rsidRPr="0033603A">
        <w:rPr>
          <w:rFonts w:ascii="Arial" w:hAnsi="Arial" w:cs="Arial"/>
          <w:color w:val="000000" w:themeColor="text1"/>
          <w:sz w:val="20"/>
          <w:szCs w:val="20"/>
        </w:rPr>
        <w:t xml:space="preserve"> yes, please indicate the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 language 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of translation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2F7F5CEB" w14:textId="0C0A7DFF" w:rsidR="00714313" w:rsidRPr="0033603A" w:rsidRDefault="00714313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bookmarkStart w:id="8" w:name="_Hlk212223892"/>
      <w:bookmarkEnd w:id="6"/>
      <w:bookmarkEnd w:id="7"/>
      <w:r w:rsidRPr="0033603A">
        <w:rPr>
          <w:rFonts w:ascii="Arial" w:hAnsi="Arial" w:cs="Arial"/>
          <w:b/>
          <w:bCs/>
          <w:sz w:val="20"/>
          <w:szCs w:val="20"/>
        </w:rPr>
        <w:t xml:space="preserve">Guidance and </w:t>
      </w:r>
      <w:r w:rsidR="00D47773" w:rsidRPr="0033603A">
        <w:rPr>
          <w:rFonts w:ascii="Arial" w:hAnsi="Arial" w:cs="Arial"/>
          <w:b/>
          <w:bCs/>
          <w:sz w:val="20"/>
          <w:szCs w:val="20"/>
        </w:rPr>
        <w:t>e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ducational </w:t>
      </w:r>
      <w:r w:rsidR="00D47773" w:rsidRPr="0033603A">
        <w:rPr>
          <w:rFonts w:ascii="Arial" w:hAnsi="Arial" w:cs="Arial"/>
          <w:b/>
          <w:bCs/>
          <w:sz w:val="20"/>
          <w:szCs w:val="20"/>
        </w:rPr>
        <w:t>m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aterials </w:t>
      </w:r>
    </w:p>
    <w:p w14:paraId="1B4DE68E" w14:textId="77303363" w:rsidR="0003762A" w:rsidRPr="0033603A" w:rsidRDefault="00541324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What guidance or educational materials ha</w:t>
      </w:r>
      <w:r w:rsidR="00856FDE" w:rsidRPr="0033603A">
        <w:rPr>
          <w:rFonts w:ascii="Arial" w:hAnsi="Arial" w:cs="Arial"/>
          <w:sz w:val="20"/>
          <w:szCs w:val="20"/>
        </w:rPr>
        <w:t xml:space="preserve">s </w:t>
      </w:r>
      <w:r w:rsidRPr="0033603A">
        <w:rPr>
          <w:rFonts w:ascii="Arial" w:hAnsi="Arial" w:cs="Arial"/>
          <w:sz w:val="20"/>
          <w:szCs w:val="20"/>
        </w:rPr>
        <w:t>you</w:t>
      </w:r>
      <w:r w:rsidR="00856FDE" w:rsidRPr="0033603A">
        <w:rPr>
          <w:rFonts w:ascii="Arial" w:hAnsi="Arial" w:cs="Arial"/>
          <w:sz w:val="20"/>
          <w:szCs w:val="20"/>
        </w:rPr>
        <w:t>r organization</w:t>
      </w:r>
      <w:r w:rsidRPr="0033603A">
        <w:rPr>
          <w:rFonts w:ascii="Arial" w:hAnsi="Arial" w:cs="Arial"/>
          <w:sz w:val="20"/>
          <w:szCs w:val="20"/>
        </w:rPr>
        <w:t xml:space="preserve"> issued</w:t>
      </w:r>
      <w:r w:rsidR="00212E73" w:rsidRPr="0033603A">
        <w:rPr>
          <w:rFonts w:ascii="Arial" w:hAnsi="Arial" w:cs="Arial"/>
          <w:sz w:val="20"/>
          <w:szCs w:val="20"/>
        </w:rPr>
        <w:t xml:space="preserve">, or what </w:t>
      </w:r>
      <w:r w:rsidR="0054782C" w:rsidRPr="0033603A">
        <w:rPr>
          <w:rFonts w:ascii="Arial" w:hAnsi="Arial" w:cs="Arial"/>
          <w:sz w:val="20"/>
          <w:szCs w:val="20"/>
        </w:rPr>
        <w:t>programs has</w:t>
      </w:r>
      <w:r w:rsidR="00212E73" w:rsidRPr="0033603A">
        <w:rPr>
          <w:rFonts w:ascii="Arial" w:hAnsi="Arial" w:cs="Arial"/>
          <w:sz w:val="20"/>
          <w:szCs w:val="20"/>
        </w:rPr>
        <w:t xml:space="preserve"> you</w:t>
      </w:r>
      <w:r w:rsidR="00166474" w:rsidRPr="0033603A">
        <w:rPr>
          <w:rFonts w:ascii="Arial" w:hAnsi="Arial" w:cs="Arial"/>
          <w:sz w:val="20"/>
          <w:szCs w:val="20"/>
        </w:rPr>
        <w:t>r organization</w:t>
      </w:r>
      <w:r w:rsidR="003E30D5" w:rsidRPr="0033603A">
        <w:rPr>
          <w:rFonts w:ascii="Arial" w:hAnsi="Arial" w:cs="Arial"/>
          <w:sz w:val="20"/>
          <w:szCs w:val="20"/>
        </w:rPr>
        <w:t xml:space="preserve"> developed</w:t>
      </w:r>
      <w:r w:rsidR="0041183D" w:rsidRPr="0033603A">
        <w:rPr>
          <w:rFonts w:ascii="Arial" w:hAnsi="Arial" w:cs="Arial"/>
          <w:sz w:val="20"/>
          <w:szCs w:val="20"/>
        </w:rPr>
        <w:t>,</w:t>
      </w:r>
      <w:r w:rsidRPr="0033603A">
        <w:rPr>
          <w:rFonts w:ascii="Arial" w:hAnsi="Arial" w:cs="Arial"/>
          <w:sz w:val="20"/>
          <w:szCs w:val="20"/>
        </w:rPr>
        <w:t xml:space="preserve"> to support </w:t>
      </w:r>
      <w:r w:rsidR="00D8049E" w:rsidRPr="0033603A">
        <w:rPr>
          <w:rFonts w:ascii="Arial" w:hAnsi="Arial" w:cs="Arial"/>
          <w:sz w:val="20"/>
          <w:szCs w:val="20"/>
        </w:rPr>
        <w:t>understanding</w:t>
      </w:r>
      <w:r w:rsidR="00276DEC" w:rsidRPr="0033603A">
        <w:rPr>
          <w:rFonts w:ascii="Arial" w:hAnsi="Arial" w:cs="Arial"/>
          <w:sz w:val="20"/>
          <w:szCs w:val="20"/>
        </w:rPr>
        <w:t xml:space="preserve"> of</w:t>
      </w:r>
      <w:r w:rsidR="0041183D" w:rsidRPr="0033603A">
        <w:rPr>
          <w:rFonts w:ascii="Arial" w:hAnsi="Arial" w:cs="Arial"/>
          <w:sz w:val="20"/>
          <w:szCs w:val="20"/>
        </w:rPr>
        <w:t xml:space="preserve"> the</w:t>
      </w:r>
      <w:r w:rsidR="00276DEC" w:rsidRPr="0033603A">
        <w:rPr>
          <w:rFonts w:ascii="Arial" w:hAnsi="Arial" w:cs="Arial"/>
          <w:sz w:val="20"/>
          <w:szCs w:val="20"/>
        </w:rPr>
        <w:t xml:space="preserve"> </w:t>
      </w:r>
      <w:r w:rsidR="00181DBB" w:rsidRPr="0033603A">
        <w:rPr>
          <w:rFonts w:ascii="Arial" w:hAnsi="Arial" w:cs="Arial"/>
          <w:sz w:val="20"/>
          <w:szCs w:val="20"/>
        </w:rPr>
        <w:t xml:space="preserve">local </w:t>
      </w:r>
      <w:r w:rsidR="00276DEC" w:rsidRPr="0033603A">
        <w:rPr>
          <w:rFonts w:ascii="Arial" w:hAnsi="Arial" w:cs="Arial"/>
          <w:sz w:val="20"/>
          <w:szCs w:val="20"/>
        </w:rPr>
        <w:t xml:space="preserve">NOCLAR provisions in your </w:t>
      </w:r>
      <w:r w:rsidR="00EC0A6B" w:rsidRPr="0033603A">
        <w:rPr>
          <w:rFonts w:ascii="Arial" w:hAnsi="Arial" w:cs="Arial"/>
          <w:sz w:val="20"/>
          <w:szCs w:val="20"/>
        </w:rPr>
        <w:t>jurisdiction</w:t>
      </w:r>
      <w:r w:rsidRPr="0033603A">
        <w:rPr>
          <w:rFonts w:ascii="Arial" w:hAnsi="Arial" w:cs="Arial"/>
          <w:sz w:val="20"/>
          <w:szCs w:val="20"/>
        </w:rPr>
        <w:t xml:space="preserve">? </w:t>
      </w:r>
      <w:bookmarkEnd w:id="8"/>
      <w:r w:rsidR="0003762A" w:rsidRPr="0033603A">
        <w:rPr>
          <w:rFonts w:ascii="Arial" w:hAnsi="Arial" w:cs="Arial"/>
          <w:sz w:val="20"/>
          <w:szCs w:val="20"/>
        </w:rPr>
        <w:t>(</w:t>
      </w:r>
      <w:r w:rsidR="0003762A" w:rsidRPr="0033603A">
        <w:rPr>
          <w:rFonts w:ascii="Arial" w:hAnsi="Arial" w:cs="Arial"/>
          <w:i/>
          <w:iCs/>
          <w:sz w:val="20"/>
          <w:szCs w:val="20"/>
        </w:rPr>
        <w:t>Select all that apply</w:t>
      </w:r>
      <w:r w:rsidR="00D04CC7" w:rsidRPr="0033603A">
        <w:rPr>
          <w:rFonts w:ascii="Arial" w:hAnsi="Arial" w:cs="Arial"/>
          <w:i/>
          <w:iCs/>
          <w:sz w:val="20"/>
          <w:szCs w:val="20"/>
        </w:rPr>
        <w:t xml:space="preserve"> and provide links</w:t>
      </w:r>
      <w:r w:rsidR="0003762A" w:rsidRPr="0033603A">
        <w:rPr>
          <w:rFonts w:ascii="Arial" w:hAnsi="Arial" w:cs="Arial"/>
          <w:sz w:val="20"/>
          <w:szCs w:val="20"/>
        </w:rPr>
        <w:t>)</w:t>
      </w:r>
    </w:p>
    <w:p w14:paraId="169291E8" w14:textId="57D83E49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0FF42D3A" w14:textId="5483DD16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</w:t>
      </w:r>
      <w:r w:rsidR="00EB6AB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</w:t>
      </w:r>
      <w:r w:rsidR="00E3400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CPD programs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2577C989" w14:textId="1DDA603F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lastRenderedPageBreak/>
        <w:t xml:space="preserve">Articles, publications or newsletters (e.g., updates </w:t>
      </w:r>
      <w:r w:rsidR="0041183D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about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standards, case studies or illustrative examples)</w:t>
      </w:r>
    </w:p>
    <w:p w14:paraId="7F7B60D6" w14:textId="73B992FB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3B3EEA4D" w14:textId="77777777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65774903" w14:textId="2A5D7F5A" w:rsidR="00E44759" w:rsidRPr="0033603A" w:rsidRDefault="00C310FB" w:rsidP="00581876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support</w:t>
      </w:r>
    </w:p>
    <w:p w14:paraId="2E4FE1C5" w14:textId="5808EBE1" w:rsidR="00C310FB" w:rsidRPr="0033603A" w:rsidRDefault="000103B3" w:rsidP="00102C69">
      <w:pPr>
        <w:pStyle w:val="ListParagraph"/>
        <w:numPr>
          <w:ilvl w:val="0"/>
          <w:numId w:val="31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hAnsi="Arial" w:cs="Arial"/>
          <w:sz w:val="20"/>
          <w:szCs w:val="20"/>
        </w:rPr>
        <w:t>D</w:t>
      </w:r>
      <w:r w:rsidR="002E3DA5" w:rsidRPr="0033603A">
        <w:rPr>
          <w:rFonts w:ascii="Arial" w:hAnsi="Arial" w:cs="Arial"/>
          <w:sz w:val="20"/>
          <w:szCs w:val="20"/>
        </w:rPr>
        <w:t xml:space="preserve">oes your organization </w:t>
      </w:r>
      <w:r w:rsidR="008B20E9">
        <w:rPr>
          <w:rFonts w:ascii="Arial" w:hAnsi="Arial" w:cs="Arial"/>
          <w:sz w:val="20"/>
          <w:szCs w:val="20"/>
        </w:rPr>
        <w:t>provide</w:t>
      </w:r>
      <w:r w:rsidR="008B20E9" w:rsidRPr="0033603A">
        <w:rPr>
          <w:rFonts w:ascii="Arial" w:hAnsi="Arial" w:cs="Arial"/>
          <w:sz w:val="20"/>
          <w:szCs w:val="20"/>
        </w:rPr>
        <w:t xml:space="preserve"> </w:t>
      </w:r>
      <w:r w:rsidR="002E3DA5" w:rsidRPr="0033603A">
        <w:rPr>
          <w:rFonts w:ascii="Arial" w:hAnsi="Arial" w:cs="Arial"/>
          <w:sz w:val="20"/>
          <w:szCs w:val="20"/>
        </w:rPr>
        <w:t xml:space="preserve">guidance </w:t>
      </w:r>
      <w:r w:rsidR="006F606F" w:rsidRPr="0033603A">
        <w:rPr>
          <w:rFonts w:ascii="Arial" w:hAnsi="Arial" w:cs="Arial"/>
          <w:sz w:val="20"/>
          <w:szCs w:val="20"/>
        </w:rPr>
        <w:t xml:space="preserve">to individual </w:t>
      </w:r>
      <w:r w:rsidR="00340A6B" w:rsidRPr="00C3490C">
        <w:rPr>
          <w:rFonts w:ascii="Arial" w:hAnsi="Arial" w:cs="Arial"/>
          <w:sz w:val="20"/>
          <w:szCs w:val="20"/>
        </w:rPr>
        <w:t>members</w:t>
      </w:r>
      <w:r w:rsidR="006F606F" w:rsidRPr="00C3490C">
        <w:rPr>
          <w:rFonts w:ascii="Arial" w:hAnsi="Arial" w:cs="Arial"/>
          <w:sz w:val="20"/>
          <w:szCs w:val="20"/>
        </w:rPr>
        <w:t xml:space="preserve"> and </w:t>
      </w:r>
      <w:r w:rsidR="000F2D35" w:rsidRPr="00C3490C">
        <w:rPr>
          <w:rFonts w:ascii="Arial" w:hAnsi="Arial" w:cs="Arial"/>
          <w:sz w:val="20"/>
          <w:szCs w:val="20"/>
        </w:rPr>
        <w:t xml:space="preserve">accounting </w:t>
      </w:r>
      <w:r w:rsidR="006F606F" w:rsidRPr="00C3490C">
        <w:rPr>
          <w:rFonts w:ascii="Arial" w:hAnsi="Arial" w:cs="Arial"/>
          <w:sz w:val="20"/>
          <w:szCs w:val="20"/>
        </w:rPr>
        <w:t>firms</w:t>
      </w:r>
      <w:r w:rsidR="002E3DA5" w:rsidRPr="0033603A">
        <w:rPr>
          <w:rFonts w:ascii="Arial" w:hAnsi="Arial" w:cs="Arial"/>
          <w:sz w:val="20"/>
          <w:szCs w:val="20"/>
        </w:rPr>
        <w:t xml:space="preserve"> </w:t>
      </w:r>
      <w:r w:rsidR="008D6CB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</w:t>
      </w:r>
      <w:r w:rsidR="00336A5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application of the </w:t>
      </w:r>
      <w:r w:rsidR="0001263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336A56" w:rsidRPr="0033603A">
        <w:rPr>
          <w:rFonts w:ascii="Arial" w:eastAsia="Times New Roman" w:hAnsi="Arial" w:cs="Arial"/>
          <w:sz w:val="20"/>
          <w:szCs w:val="20"/>
          <w:lang w:bidi="he-IL"/>
        </w:rPr>
        <w:t>NOCLAR</w:t>
      </w:r>
      <w:r w:rsidR="00336A5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</w:t>
      </w:r>
      <w:r w:rsidR="009E271F" w:rsidRPr="0033603A">
        <w:rPr>
          <w:rFonts w:ascii="Arial" w:eastAsia="Times New Roman" w:hAnsi="Arial" w:cs="Arial"/>
          <w:sz w:val="20"/>
          <w:szCs w:val="20"/>
          <w:lang w:bidi="he-IL"/>
        </w:rPr>
        <w:t xml:space="preserve"> if they seek such assistance, e.g., in dealing with a NOCLAR matter</w:t>
      </w:r>
      <w:r w:rsidR="001E2C0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1E2C02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Select all that apply)</w:t>
      </w:r>
    </w:p>
    <w:p w14:paraId="4208515F" w14:textId="694E051B" w:rsidR="001E2C02" w:rsidRPr="0033603A" w:rsidRDefault="0061001A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7713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(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e.g., for </w:t>
      </w:r>
      <w:r w:rsidR="000E2CC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technical queries, application questions on the </w:t>
      </w:r>
      <w:r w:rsidR="006A0BD4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0E2CC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provisions)</w:t>
      </w:r>
    </w:p>
    <w:p w14:paraId="4759BBAA" w14:textId="7250D23A" w:rsidR="00C542A8" w:rsidRPr="0033603A" w:rsidRDefault="008A76AB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Discussion forum </w:t>
      </w:r>
      <w:r w:rsidR="007713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(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e.g.,</w:t>
      </w:r>
      <w:r w:rsidR="007713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for sharing knowledge)</w:t>
      </w:r>
    </w:p>
    <w:p w14:paraId="16A8E466" w14:textId="326020B0" w:rsidR="00B14545" w:rsidRPr="0033603A" w:rsidRDefault="00B14545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Whistleblower hotline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(e.g., to report </w:t>
      </w:r>
      <w:r w:rsidR="008337B3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actual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suspected NOCLAR)</w:t>
      </w:r>
    </w:p>
    <w:p w14:paraId="1426203E" w14:textId="065FA5B6" w:rsidR="002F2F74" w:rsidRPr="0033603A" w:rsidRDefault="002F2F74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Other</w:t>
      </w:r>
      <w:r w:rsidR="00B1454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B14545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</w:t>
      </w:r>
      <w:r w:rsidR="00501C73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fy)</w:t>
      </w:r>
    </w:p>
    <w:p w14:paraId="2B552C5F" w14:textId="74ACD974" w:rsidR="00417BE5" w:rsidRPr="0033603A" w:rsidRDefault="002F2F74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7B5ED762" w14:textId="7126CC00" w:rsidR="00417BE5" w:rsidRPr="0033603A" w:rsidRDefault="00C96B06" w:rsidP="00581876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Inquiries and </w:t>
      </w:r>
      <w:r w:rsidR="00697A64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q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uestions</w:t>
      </w:r>
    </w:p>
    <w:p w14:paraId="14B51D8C" w14:textId="4CFFF309" w:rsidR="00417BE5" w:rsidRPr="0033603A" w:rsidRDefault="00A27CFD" w:rsidP="00102C69">
      <w:pPr>
        <w:pStyle w:val="ListParagraph"/>
        <w:numPr>
          <w:ilvl w:val="0"/>
          <w:numId w:val="31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specific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provisions</w:t>
      </w:r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in the local </w:t>
      </w:r>
      <w:r w:rsidR="00EA73DA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provisions </w:t>
      </w:r>
      <w:proofErr w:type="gramStart"/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has</w:t>
      </w:r>
      <w:proofErr w:type="gramEnd"/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organization</w:t>
      </w:r>
      <w:r w:rsidR="00A32B8D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commonly</w:t>
      </w:r>
      <w:r w:rsidR="000A400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received inquiries or questions about</w:t>
      </w:r>
      <w:r w:rsidR="005F507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</w:t>
      </w:r>
      <w:r w:rsidR="009C2FE3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C94F3C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provide details</w:t>
      </w:r>
      <w:r w:rsidR="002B575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,</w:t>
      </w:r>
      <w:r w:rsidR="005F5072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including </w:t>
      </w:r>
      <w:r w:rsidR="00004FDE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from which stakeholder group</w:t>
      </w:r>
      <w:r w:rsidR="00C86C75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</w:t>
      </w:r>
      <w:r w:rsidR="002B575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</w:t>
      </w:r>
      <w:r w:rsidR="006945DE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the inquiries or questions arose</w:t>
      </w:r>
      <w:r w:rsidR="00C94F3C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)</w:t>
      </w:r>
    </w:p>
    <w:p w14:paraId="0867D223" w14:textId="1A67E905" w:rsidR="00D47773" w:rsidRPr="00C3490C" w:rsidRDefault="00B41CAD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C55FD8" w:rsidRPr="00C3490C">
        <w:rPr>
          <w:rFonts w:ascii="Arial" w:hAnsi="Arial" w:cs="Arial"/>
          <w:b/>
          <w:bCs/>
          <w:sz w:val="20"/>
          <w:szCs w:val="20"/>
        </w:rPr>
        <w:t>u</w:t>
      </w:r>
      <w:r w:rsidR="00EF44A1" w:rsidRPr="00C3490C">
        <w:rPr>
          <w:rFonts w:ascii="Arial" w:hAnsi="Arial" w:cs="Arial"/>
          <w:b/>
          <w:bCs/>
          <w:sz w:val="20"/>
          <w:szCs w:val="20"/>
        </w:rPr>
        <w:t>nderstanding</w:t>
      </w:r>
    </w:p>
    <w:p w14:paraId="637648A4" w14:textId="4A85D9B6" w:rsidR="00541324" w:rsidRPr="00C3490C" w:rsidRDefault="00EC264A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 your organization</w:t>
      </w:r>
      <w:r w:rsidR="00D247BC">
        <w:rPr>
          <w:rFonts w:ascii="Arial" w:hAnsi="Arial" w:cs="Arial"/>
          <w:sz w:val="20"/>
          <w:szCs w:val="20"/>
        </w:rPr>
        <w:t>’</w:t>
      </w:r>
      <w:r w:rsidRPr="00C3490C">
        <w:rPr>
          <w:rFonts w:ascii="Arial" w:hAnsi="Arial" w:cs="Arial"/>
          <w:sz w:val="20"/>
          <w:szCs w:val="20"/>
        </w:rPr>
        <w:t>s members</w:t>
      </w:r>
      <w:r w:rsidR="004A438B" w:rsidRPr="00C3490C">
        <w:rPr>
          <w:rFonts w:ascii="Arial" w:hAnsi="Arial" w:cs="Arial"/>
          <w:sz w:val="20"/>
          <w:szCs w:val="20"/>
        </w:rPr>
        <w:t xml:space="preserve"> have an</w:t>
      </w:r>
      <w:r w:rsidR="00541324" w:rsidRPr="00C3490C">
        <w:rPr>
          <w:rFonts w:ascii="Arial" w:hAnsi="Arial" w:cs="Arial"/>
          <w:sz w:val="20"/>
          <w:szCs w:val="20"/>
        </w:rPr>
        <w:t xml:space="preserve"> overall </w:t>
      </w:r>
      <w:r w:rsidR="002D3707" w:rsidRPr="00C3490C">
        <w:rPr>
          <w:rFonts w:ascii="Arial" w:hAnsi="Arial" w:cs="Arial"/>
          <w:sz w:val="20"/>
          <w:szCs w:val="20"/>
        </w:rPr>
        <w:t xml:space="preserve">understanding </w:t>
      </w:r>
      <w:r w:rsidR="00541324" w:rsidRPr="00C3490C">
        <w:rPr>
          <w:rFonts w:ascii="Arial" w:hAnsi="Arial" w:cs="Arial"/>
          <w:sz w:val="20"/>
          <w:szCs w:val="20"/>
        </w:rPr>
        <w:t xml:space="preserve">of </w:t>
      </w:r>
      <w:r w:rsidR="004048FE" w:rsidRPr="00C3490C">
        <w:rPr>
          <w:rFonts w:ascii="Arial" w:hAnsi="Arial" w:cs="Arial"/>
          <w:sz w:val="20"/>
          <w:szCs w:val="20"/>
        </w:rPr>
        <w:t xml:space="preserve">the </w:t>
      </w:r>
      <w:r w:rsidR="006F7687" w:rsidRPr="00C3490C">
        <w:rPr>
          <w:rFonts w:ascii="Arial" w:hAnsi="Arial" w:cs="Arial"/>
          <w:sz w:val="20"/>
          <w:szCs w:val="20"/>
        </w:rPr>
        <w:t xml:space="preserve">local </w:t>
      </w:r>
      <w:r w:rsidR="00541324" w:rsidRPr="00C3490C">
        <w:rPr>
          <w:rFonts w:ascii="Arial" w:hAnsi="Arial" w:cs="Arial"/>
          <w:sz w:val="20"/>
          <w:szCs w:val="20"/>
        </w:rPr>
        <w:t xml:space="preserve">NOCLAR provisions? </w:t>
      </w:r>
      <w:r w:rsidR="00DE565A" w:rsidRPr="006B5531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0C3054">
        <w:rPr>
          <w:rFonts w:ascii="Arial" w:hAnsi="Arial" w:cs="Arial"/>
          <w:i/>
          <w:iCs/>
          <w:sz w:val="20"/>
          <w:szCs w:val="20"/>
        </w:rPr>
        <w:t>its members</w:t>
      </w:r>
      <w:r w:rsidR="00DE565A" w:rsidRPr="006B5531">
        <w:rPr>
          <w:rFonts w:ascii="Arial" w:hAnsi="Arial" w:cs="Arial"/>
          <w:i/>
          <w:iCs/>
          <w:sz w:val="20"/>
          <w:szCs w:val="20"/>
        </w:rPr>
        <w:t>)</w:t>
      </w:r>
    </w:p>
    <w:p w14:paraId="1FDC683B" w14:textId="496AA693" w:rsidR="004033BA" w:rsidRPr="00E85BC9" w:rsidRDefault="00BD3B1F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Yes</w:t>
      </w:r>
      <w:r w:rsidR="004A438B"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</w:p>
    <w:p w14:paraId="0AD2CD2D" w14:textId="5CF50062" w:rsidR="00EF5633" w:rsidRPr="00E85BC9" w:rsidRDefault="00EF5633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Somewhat </w:t>
      </w:r>
    </w:p>
    <w:p w14:paraId="124D3C07" w14:textId="290A7065" w:rsidR="006F7687" w:rsidRPr="00E85BC9" w:rsidRDefault="006F7687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</w:t>
      </w:r>
      <w:r w:rsidR="004A438B"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</w:p>
    <w:p w14:paraId="1056B570" w14:textId="7E87048F" w:rsidR="00B77017" w:rsidRPr="00E85BC9" w:rsidRDefault="006F7687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Not known</w:t>
      </w:r>
      <w:r w:rsidR="004A438B"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no data available</w:t>
      </w:r>
    </w:p>
    <w:p w14:paraId="0EBB93F1" w14:textId="65A4FBE0" w:rsidR="00F9433A" w:rsidRPr="00C3490C" w:rsidRDefault="004E206B" w:rsidP="003F31C8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  <w:r w:rsidRPr="00C3490C">
        <w:rPr>
          <w:rFonts w:ascii="Arial" w:hAnsi="Arial" w:cs="Arial"/>
          <w:b/>
          <w:sz w:val="20"/>
          <w:szCs w:val="20"/>
        </w:rPr>
        <w:t>Enforc</w:t>
      </w:r>
      <w:r w:rsidR="009E3054" w:rsidRPr="00C3490C">
        <w:rPr>
          <w:rFonts w:ascii="Arial" w:hAnsi="Arial" w:cs="Arial"/>
          <w:b/>
          <w:sz w:val="20"/>
          <w:szCs w:val="20"/>
        </w:rPr>
        <w:t xml:space="preserve">ement </w:t>
      </w:r>
    </w:p>
    <w:p w14:paraId="4D27455D" w14:textId="33D44271" w:rsidR="00F9433A" w:rsidRPr="00C3490C" w:rsidRDefault="00F9433A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Segoe UI Symbol" w:hAnsi="Segoe UI Symbol" w:cs="Segoe UI Symbo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Does your organization enforce the</w:t>
      </w:r>
      <w:r w:rsidR="00150BBF" w:rsidRPr="00C3490C">
        <w:rPr>
          <w:rFonts w:ascii="Arial" w:hAnsi="Arial" w:cs="Arial"/>
          <w:sz w:val="20"/>
          <w:szCs w:val="20"/>
        </w:rPr>
        <w:t xml:space="preserve"> local</w:t>
      </w:r>
      <w:r w:rsidRPr="00C3490C">
        <w:rPr>
          <w:rFonts w:ascii="Arial" w:hAnsi="Arial" w:cs="Arial"/>
          <w:sz w:val="20"/>
          <w:szCs w:val="20"/>
        </w:rPr>
        <w:t xml:space="preserve"> NOCLAR provisions</w:t>
      </w:r>
      <w:r w:rsidR="000D6CE8" w:rsidRPr="00C3490C">
        <w:rPr>
          <w:rFonts w:ascii="Arial" w:hAnsi="Arial" w:cs="Arial"/>
          <w:sz w:val="20"/>
          <w:szCs w:val="20"/>
        </w:rPr>
        <w:t>?</w:t>
      </w:r>
      <w:r w:rsidRPr="00C3490C">
        <w:rPr>
          <w:rFonts w:ascii="Arial" w:hAnsi="Arial" w:cs="Arial"/>
          <w:sz w:val="20"/>
          <w:szCs w:val="20"/>
        </w:rPr>
        <w:t xml:space="preserve"> </w:t>
      </w:r>
    </w:p>
    <w:p w14:paraId="769CDF31" w14:textId="1086A50A" w:rsidR="00F9433A" w:rsidRPr="00C3490C" w:rsidRDefault="00F9433A" w:rsidP="00F9433A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Yes (</w:t>
      </w:r>
      <w:r w:rsidRPr="00C3490C">
        <w:rPr>
          <w:rFonts w:ascii="Arial" w:hAnsi="Arial" w:cs="Arial"/>
          <w:i/>
          <w:iCs/>
          <w:sz w:val="20"/>
          <w:szCs w:val="20"/>
        </w:rPr>
        <w:t>Please</w:t>
      </w:r>
      <w:r w:rsidR="0033036A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3038B3">
        <w:rPr>
          <w:rFonts w:ascii="Arial" w:hAnsi="Arial" w:cs="Arial"/>
          <w:i/>
          <w:iCs/>
          <w:sz w:val="20"/>
          <w:szCs w:val="20"/>
        </w:rPr>
        <w:t>specify</w:t>
      </w:r>
      <w:r w:rsidR="003038B3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5233CF" w:rsidRPr="00C3490C">
        <w:rPr>
          <w:rFonts w:ascii="Arial" w:hAnsi="Arial" w:cs="Arial"/>
          <w:i/>
          <w:iCs/>
          <w:sz w:val="20"/>
          <w:szCs w:val="20"/>
        </w:rPr>
        <w:t xml:space="preserve">(i) </w:t>
      </w:r>
      <w:r w:rsidR="00480F80">
        <w:rPr>
          <w:rFonts w:ascii="Arial" w:hAnsi="Arial" w:cs="Arial"/>
          <w:i/>
          <w:iCs/>
          <w:sz w:val="20"/>
          <w:szCs w:val="20"/>
        </w:rPr>
        <w:t xml:space="preserve">when enforcement </w:t>
      </w:r>
      <w:r w:rsidR="001C703E">
        <w:rPr>
          <w:rFonts w:ascii="Arial" w:hAnsi="Arial" w:cs="Arial"/>
          <w:i/>
          <w:iCs/>
          <w:sz w:val="20"/>
          <w:szCs w:val="20"/>
        </w:rPr>
        <w:t>started</w:t>
      </w:r>
      <w:r w:rsidR="001F6C17">
        <w:rPr>
          <w:rFonts w:ascii="Arial" w:hAnsi="Arial" w:cs="Arial"/>
          <w:i/>
          <w:iCs/>
          <w:sz w:val="20"/>
          <w:szCs w:val="20"/>
        </w:rPr>
        <w:t>, (ii)</w:t>
      </w:r>
      <w:r w:rsidR="00480F80">
        <w:rPr>
          <w:rFonts w:ascii="Arial" w:hAnsi="Arial" w:cs="Arial"/>
          <w:i/>
          <w:iCs/>
          <w:sz w:val="20"/>
          <w:szCs w:val="20"/>
        </w:rPr>
        <w:t xml:space="preserve"> </w:t>
      </w:r>
      <w:r w:rsidRPr="00C3490C">
        <w:rPr>
          <w:rFonts w:ascii="Arial" w:hAnsi="Arial" w:cs="Arial"/>
          <w:i/>
          <w:iCs/>
          <w:sz w:val="20"/>
          <w:szCs w:val="20"/>
        </w:rPr>
        <w:t>details</w:t>
      </w:r>
      <w:r w:rsidR="0000317B" w:rsidRPr="00C3490C">
        <w:rPr>
          <w:rFonts w:ascii="Arial" w:hAnsi="Arial" w:cs="Arial"/>
          <w:i/>
          <w:iCs/>
          <w:sz w:val="20"/>
          <w:szCs w:val="20"/>
        </w:rPr>
        <w:t xml:space="preserve"> suc</w:t>
      </w:r>
      <w:r w:rsidR="006B4EC1" w:rsidRPr="00C3490C">
        <w:rPr>
          <w:rFonts w:ascii="Arial" w:hAnsi="Arial" w:cs="Arial"/>
          <w:i/>
          <w:iCs/>
          <w:sz w:val="20"/>
          <w:szCs w:val="20"/>
        </w:rPr>
        <w:t>h as disciplinary cases</w:t>
      </w:r>
      <w:r w:rsidR="00A30F02" w:rsidRPr="00C3490C">
        <w:rPr>
          <w:rFonts w:ascii="Arial" w:hAnsi="Arial" w:cs="Arial"/>
          <w:i/>
          <w:iCs/>
          <w:sz w:val="20"/>
          <w:szCs w:val="20"/>
        </w:rPr>
        <w:t xml:space="preserve"> against members</w:t>
      </w:r>
      <w:r w:rsidR="00B80AB0" w:rsidRPr="00C3490C">
        <w:rPr>
          <w:rFonts w:ascii="Arial" w:hAnsi="Arial" w:cs="Arial"/>
          <w:i/>
          <w:iCs/>
          <w:sz w:val="20"/>
          <w:szCs w:val="20"/>
        </w:rPr>
        <w:t xml:space="preserve"> (the information may be anonymized)</w:t>
      </w:r>
      <w:r w:rsidR="00181CCA" w:rsidRPr="00C3490C">
        <w:rPr>
          <w:rFonts w:ascii="Arial" w:hAnsi="Arial" w:cs="Arial"/>
          <w:i/>
          <w:iCs/>
          <w:sz w:val="20"/>
          <w:szCs w:val="20"/>
        </w:rPr>
        <w:t>,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and</w:t>
      </w:r>
      <w:r w:rsidR="0033036A" w:rsidRPr="00C3490C">
        <w:rPr>
          <w:rFonts w:ascii="Arial" w:hAnsi="Arial" w:cs="Arial"/>
          <w:i/>
          <w:iCs/>
          <w:sz w:val="20"/>
          <w:szCs w:val="20"/>
        </w:rPr>
        <w:t xml:space="preserve"> (i</w:t>
      </w:r>
      <w:r w:rsidR="001F6C17">
        <w:rPr>
          <w:rFonts w:ascii="Arial" w:hAnsi="Arial" w:cs="Arial"/>
          <w:i/>
          <w:iCs/>
          <w:sz w:val="20"/>
          <w:szCs w:val="20"/>
        </w:rPr>
        <w:t>i</w:t>
      </w:r>
      <w:r w:rsidR="0033036A" w:rsidRPr="00C3490C">
        <w:rPr>
          <w:rFonts w:ascii="Arial" w:hAnsi="Arial" w:cs="Arial"/>
          <w:i/>
          <w:iCs/>
          <w:sz w:val="20"/>
          <w:szCs w:val="20"/>
        </w:rPr>
        <w:t>i)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links to relevant </w:t>
      </w:r>
      <w:r w:rsidR="005233CF" w:rsidRPr="00C3490C">
        <w:rPr>
          <w:rFonts w:ascii="Arial" w:hAnsi="Arial" w:cs="Arial"/>
          <w:i/>
          <w:iCs/>
          <w:sz w:val="20"/>
          <w:szCs w:val="20"/>
        </w:rPr>
        <w:t xml:space="preserve">published </w:t>
      </w:r>
      <w:r w:rsidRPr="00C3490C">
        <w:rPr>
          <w:rFonts w:ascii="Arial" w:hAnsi="Arial" w:cs="Arial"/>
          <w:i/>
          <w:iCs/>
          <w:sz w:val="20"/>
          <w:szCs w:val="20"/>
        </w:rPr>
        <w:t>reports</w:t>
      </w:r>
      <w:r w:rsidRPr="00C3490C">
        <w:rPr>
          <w:rFonts w:ascii="Arial" w:hAnsi="Arial" w:cs="Arial"/>
          <w:sz w:val="20"/>
          <w:szCs w:val="20"/>
        </w:rPr>
        <w:t>)</w:t>
      </w:r>
    </w:p>
    <w:p w14:paraId="7B2B55E8" w14:textId="37D3A768" w:rsidR="00F9433A" w:rsidRPr="00C3490C" w:rsidRDefault="00F9433A" w:rsidP="00F9433A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No (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specify </w:t>
      </w:r>
      <w:r w:rsidR="0014485D" w:rsidRPr="00C3490C">
        <w:rPr>
          <w:rFonts w:ascii="Arial" w:hAnsi="Arial" w:cs="Arial"/>
          <w:i/>
          <w:iCs/>
          <w:sz w:val="20"/>
          <w:szCs w:val="20"/>
        </w:rPr>
        <w:t xml:space="preserve">(i) </w:t>
      </w:r>
      <w:r w:rsidR="00CF798D">
        <w:rPr>
          <w:rFonts w:ascii="Arial" w:hAnsi="Arial" w:cs="Arial"/>
          <w:i/>
          <w:iCs/>
          <w:sz w:val="20"/>
          <w:szCs w:val="20"/>
        </w:rPr>
        <w:t xml:space="preserve">why your organization does not enforce the local NOCLAR provisions, </w:t>
      </w:r>
      <w:r w:rsidR="003075B9">
        <w:rPr>
          <w:rFonts w:ascii="Arial" w:hAnsi="Arial" w:cs="Arial"/>
          <w:i/>
          <w:iCs/>
          <w:sz w:val="20"/>
          <w:szCs w:val="20"/>
        </w:rPr>
        <w:t xml:space="preserve">(ii)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which organization enforces the </w:t>
      </w:r>
      <w:r w:rsidR="00150BBF" w:rsidRPr="00C3490C">
        <w:rPr>
          <w:rFonts w:ascii="Arial" w:hAnsi="Arial" w:cs="Arial"/>
          <w:i/>
          <w:iCs/>
          <w:sz w:val="20"/>
          <w:szCs w:val="20"/>
        </w:rPr>
        <w:t xml:space="preserve">local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>NOCLAR</w:t>
      </w:r>
      <w:r w:rsidR="0014485D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>provisions</w:t>
      </w:r>
      <w:r w:rsidR="00181CCA" w:rsidRPr="00C3490C">
        <w:rPr>
          <w:rFonts w:ascii="Arial" w:hAnsi="Arial" w:cs="Arial"/>
          <w:i/>
          <w:iCs/>
          <w:sz w:val="20"/>
          <w:szCs w:val="20"/>
        </w:rPr>
        <w:t>,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 and (ii</w:t>
      </w:r>
      <w:r w:rsidR="003075B9">
        <w:rPr>
          <w:rFonts w:ascii="Arial" w:hAnsi="Arial" w:cs="Arial"/>
          <w:i/>
          <w:iCs/>
          <w:sz w:val="20"/>
          <w:szCs w:val="20"/>
        </w:rPr>
        <w:t>i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>) whether you</w:t>
      </w:r>
      <w:r w:rsidR="0044501F" w:rsidRPr="00C3490C">
        <w:rPr>
          <w:rFonts w:ascii="Arial" w:hAnsi="Arial" w:cs="Arial"/>
          <w:i/>
          <w:iCs/>
          <w:sz w:val="20"/>
          <w:szCs w:val="20"/>
        </w:rPr>
        <w:t>r organization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DF23F1" w:rsidRPr="00C3490C">
        <w:rPr>
          <w:rFonts w:ascii="Arial" w:hAnsi="Arial" w:cs="Arial"/>
          <w:i/>
          <w:iCs/>
          <w:sz w:val="20"/>
          <w:szCs w:val="20"/>
        </w:rPr>
        <w:t>receives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5C6DF9" w:rsidRPr="00C3490C">
        <w:rPr>
          <w:rFonts w:ascii="Arial" w:hAnsi="Arial" w:cs="Arial"/>
          <w:i/>
          <w:iCs/>
          <w:sz w:val="20"/>
          <w:szCs w:val="20"/>
        </w:rPr>
        <w:t>reports from them</w:t>
      </w:r>
      <w:r w:rsidRPr="00C3490C">
        <w:rPr>
          <w:rFonts w:ascii="Arial" w:hAnsi="Arial" w:cs="Arial"/>
          <w:sz w:val="20"/>
          <w:szCs w:val="20"/>
        </w:rPr>
        <w:t>)</w:t>
      </w:r>
    </w:p>
    <w:p w14:paraId="7ED5351B" w14:textId="091D453D" w:rsidR="00274483" w:rsidRPr="00C3490C" w:rsidRDefault="00274483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lastRenderedPageBreak/>
        <w:t>Appropriate authority</w:t>
      </w:r>
    </w:p>
    <w:p w14:paraId="4ED60786" w14:textId="2BC47D8B" w:rsidR="00040A6A" w:rsidRPr="0033603A" w:rsidRDefault="000B3984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 xml:space="preserve">Does your organization have the authority to investigate NOCLAR </w:t>
      </w:r>
      <w:r w:rsidR="008F38BB" w:rsidRPr="00C3490C">
        <w:rPr>
          <w:rFonts w:ascii="Arial" w:hAnsi="Arial" w:cs="Arial"/>
          <w:sz w:val="20"/>
          <w:szCs w:val="20"/>
        </w:rPr>
        <w:t xml:space="preserve">or suspected NOCLAR </w:t>
      </w:r>
      <w:r w:rsidRPr="00C3490C">
        <w:rPr>
          <w:rFonts w:ascii="Arial" w:hAnsi="Arial" w:cs="Arial"/>
          <w:sz w:val="20"/>
          <w:szCs w:val="20"/>
        </w:rPr>
        <w:t xml:space="preserve">that </w:t>
      </w:r>
      <w:r w:rsidR="008F38BB" w:rsidRPr="00C3490C">
        <w:rPr>
          <w:rFonts w:ascii="Arial" w:hAnsi="Arial" w:cs="Arial"/>
          <w:sz w:val="20"/>
          <w:szCs w:val="20"/>
        </w:rPr>
        <w:t xml:space="preserve">is </w:t>
      </w:r>
      <w:r w:rsidRPr="00C3490C">
        <w:rPr>
          <w:rFonts w:ascii="Arial" w:hAnsi="Arial" w:cs="Arial"/>
          <w:sz w:val="20"/>
          <w:szCs w:val="20"/>
        </w:rPr>
        <w:t>reported to</w:t>
      </w:r>
      <w:r w:rsidR="004C0A2E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it and</w:t>
      </w:r>
      <w:r w:rsidR="00F953FD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take any necessary action?</w:t>
      </w:r>
      <w:r w:rsidR="00445D37" w:rsidRPr="0033603A">
        <w:rPr>
          <w:rFonts w:ascii="Arial" w:hAnsi="Arial" w:cs="Arial"/>
          <w:sz w:val="20"/>
          <w:szCs w:val="20"/>
        </w:rPr>
        <w:t xml:space="preserve"> </w:t>
      </w:r>
    </w:p>
    <w:p w14:paraId="2849111C" w14:textId="13D7968E" w:rsidR="00CD018C" w:rsidRPr="0033603A" w:rsidRDefault="00040A6A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  <w:r w:rsidR="002113F0" w:rsidRPr="0033603A">
        <w:rPr>
          <w:rFonts w:ascii="Arial" w:hAnsi="Arial" w:cs="Arial"/>
          <w:sz w:val="20"/>
          <w:szCs w:val="20"/>
        </w:rPr>
        <w:t xml:space="preserve"> </w:t>
      </w:r>
      <w:r w:rsidR="000F0A2B" w:rsidRPr="0033603A">
        <w:rPr>
          <w:rFonts w:ascii="Arial" w:hAnsi="Arial" w:cs="Arial"/>
          <w:i/>
          <w:iCs/>
          <w:sz w:val="20"/>
          <w:szCs w:val="20"/>
        </w:rPr>
        <w:t>(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 xml:space="preserve">Please provide details, including the (i) nature of the </w:t>
      </w:r>
      <w:r w:rsidR="00FD4BE1">
        <w:rPr>
          <w:rFonts w:ascii="Arial" w:hAnsi="Arial" w:cs="Arial"/>
          <w:i/>
          <w:iCs/>
          <w:sz w:val="20"/>
          <w:szCs w:val="20"/>
        </w:rPr>
        <w:t xml:space="preserve">NOCLAR 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 xml:space="preserve">matters </w:t>
      </w:r>
      <w:r w:rsidR="007C5A35" w:rsidRPr="0033603A">
        <w:rPr>
          <w:rFonts w:ascii="Arial" w:hAnsi="Arial" w:cs="Arial"/>
          <w:i/>
          <w:iCs/>
          <w:sz w:val="20"/>
          <w:szCs w:val="20"/>
        </w:rPr>
        <w:t>that have been reported to your organization</w:t>
      </w:r>
      <w:r w:rsidR="005A0E36" w:rsidRPr="0033603A">
        <w:rPr>
          <w:rFonts w:ascii="Arial" w:hAnsi="Arial" w:cs="Arial"/>
          <w:i/>
          <w:iCs/>
          <w:sz w:val="20"/>
          <w:szCs w:val="20"/>
        </w:rPr>
        <w:t>,</w:t>
      </w:r>
      <w:r w:rsidR="007C5A35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>and the (ii) actions taken</w:t>
      </w:r>
      <w:r w:rsidR="00522C27">
        <w:rPr>
          <w:rFonts w:ascii="Arial" w:hAnsi="Arial" w:cs="Arial"/>
          <w:i/>
          <w:iCs/>
          <w:sz w:val="20"/>
          <w:szCs w:val="20"/>
        </w:rPr>
        <w:t xml:space="preserve"> (the information may be anonymized)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54634A16" w14:textId="33C61E7F" w:rsidR="00274483" w:rsidRPr="0033603A" w:rsidRDefault="00B301AD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274483" w:rsidRPr="0033603A">
        <w:rPr>
          <w:rFonts w:ascii="Arial" w:hAnsi="Arial" w:cs="Arial"/>
          <w:sz w:val="20"/>
          <w:szCs w:val="20"/>
        </w:rPr>
        <w:t xml:space="preserve"> </w:t>
      </w:r>
    </w:p>
    <w:p w14:paraId="7B6B2362" w14:textId="0BA82D81" w:rsidR="008603E9" w:rsidRPr="0033603A" w:rsidRDefault="00382745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</w:t>
      </w:r>
      <w:r w:rsidR="008603E9" w:rsidRPr="0033603A">
        <w:rPr>
          <w:rFonts w:ascii="Arial" w:hAnsi="Arial" w:cs="Arial"/>
          <w:b/>
          <w:bCs/>
          <w:sz w:val="20"/>
          <w:szCs w:val="20"/>
        </w:rPr>
        <w:t xml:space="preserve"> protection</w:t>
      </w:r>
    </w:p>
    <w:p w14:paraId="62075366" w14:textId="64CD3F5E" w:rsidR="00C974DA" w:rsidRPr="0033603A" w:rsidRDefault="00E207BD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645642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645642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666246">
        <w:rPr>
          <w:rFonts w:ascii="Arial" w:hAnsi="Arial" w:cs="Arial"/>
          <w:sz w:val="20"/>
          <w:szCs w:val="20"/>
        </w:rPr>
        <w:t>or suspected NOCLAR is</w:t>
      </w:r>
      <w:r w:rsidRPr="0033603A">
        <w:rPr>
          <w:rFonts w:ascii="Arial" w:hAnsi="Arial" w:cs="Arial"/>
          <w:sz w:val="20"/>
          <w:szCs w:val="20"/>
        </w:rPr>
        <w:t xml:space="preserve"> disclosed to an appropriate authority?</w:t>
      </w:r>
      <w:r w:rsidR="00C974DA" w:rsidRPr="0033603A">
        <w:rPr>
          <w:rFonts w:ascii="Arial" w:hAnsi="Arial" w:cs="Arial"/>
          <w:sz w:val="20"/>
          <w:szCs w:val="20"/>
        </w:rPr>
        <w:t xml:space="preserve"> Please provide details.</w:t>
      </w:r>
    </w:p>
    <w:p w14:paraId="396C3352" w14:textId="0B7CEE2B" w:rsidR="007037FB" w:rsidRPr="0033603A" w:rsidRDefault="00255CFB" w:rsidP="00C974DA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 xml:space="preserve">s </w:t>
      </w:r>
      <w:r w:rsidR="00C974DA" w:rsidRPr="0033603A">
        <w:rPr>
          <w:rFonts w:ascii="Arial" w:hAnsi="Arial" w:cs="Arial"/>
          <w:sz w:val="20"/>
          <w:szCs w:val="20"/>
        </w:rPr>
        <w:t>the protection under the relevant law or regulation</w:t>
      </w:r>
      <w:r w:rsidR="007037FB" w:rsidRPr="0033603A">
        <w:rPr>
          <w:rFonts w:ascii="Arial" w:hAnsi="Arial" w:cs="Arial"/>
          <w:sz w:val="20"/>
          <w:szCs w:val="20"/>
        </w:rPr>
        <w:t xml:space="preserve"> perceived to be effective? Please explain your response.</w:t>
      </w:r>
    </w:p>
    <w:p w14:paraId="21AE23B0" w14:textId="1EDE887F" w:rsidR="00BF27F3" w:rsidRPr="0033603A" w:rsidRDefault="00955C63" w:rsidP="00091A5C">
      <w:pPr>
        <w:pStyle w:val="Indent"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Observed outcomes</w:t>
      </w:r>
      <w:r w:rsidR="002D3D62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AB5EC4">
        <w:rPr>
          <w:rFonts w:ascii="Arial" w:hAnsi="Arial" w:cs="Arial"/>
          <w:b/>
          <w:bCs/>
          <w:sz w:val="20"/>
          <w:szCs w:val="20"/>
        </w:rPr>
        <w:t>(benefits and challenges)</w:t>
      </w:r>
    </w:p>
    <w:p w14:paraId="1AAB17CC" w14:textId="086B56FD" w:rsidR="00FD15FB" w:rsidRPr="00626E37" w:rsidRDefault="00FD15FB" w:rsidP="00BE09FB">
      <w:pPr>
        <w:pStyle w:val="Indent"/>
        <w:widowControl w:val="0"/>
        <w:numPr>
          <w:ilvl w:val="0"/>
          <w:numId w:val="31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626E37">
        <w:rPr>
          <w:rFonts w:ascii="Arial" w:hAnsi="Arial" w:cs="Arial"/>
          <w:sz w:val="20"/>
          <w:szCs w:val="20"/>
        </w:rPr>
        <w:t xml:space="preserve">Has your organization observed any trend in instances of NOCLAR reported or escalated? </w:t>
      </w:r>
    </w:p>
    <w:p w14:paraId="6306336B" w14:textId="5510DD0F" w:rsidR="00FD15FB" w:rsidRDefault="00FD15FB" w:rsidP="00BE09FB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so, please </w:t>
      </w:r>
      <w:r w:rsidR="00895BA5">
        <w:rPr>
          <w:rFonts w:ascii="Arial" w:hAnsi="Arial" w:cs="Arial"/>
          <w:i/>
          <w:iCs/>
          <w:sz w:val="20"/>
          <w:szCs w:val="20"/>
        </w:rPr>
        <w:t xml:space="preserve">describe the trend </w:t>
      </w:r>
      <w:r w:rsidR="00930EBD">
        <w:rPr>
          <w:rFonts w:ascii="Arial" w:hAnsi="Arial" w:cs="Arial"/>
          <w:i/>
          <w:iCs/>
          <w:sz w:val="20"/>
          <w:szCs w:val="20"/>
        </w:rPr>
        <w:t xml:space="preserve">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B6507F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as well as the general nature of the NOCLAR commonly observed. </w:t>
      </w:r>
    </w:p>
    <w:p w14:paraId="51AFD021" w14:textId="1600FD18" w:rsidR="00541324" w:rsidRPr="0033603A" w:rsidRDefault="00773CF5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Based on your organization’s </w:t>
      </w:r>
      <w:r w:rsidR="00541324" w:rsidRPr="0033603A">
        <w:rPr>
          <w:rFonts w:ascii="Arial" w:hAnsi="Arial" w:cs="Arial"/>
          <w:sz w:val="20"/>
          <w:szCs w:val="20"/>
        </w:rPr>
        <w:t>observ</w:t>
      </w:r>
      <w:r w:rsidRPr="0033603A">
        <w:rPr>
          <w:rFonts w:ascii="Arial" w:hAnsi="Arial" w:cs="Arial"/>
          <w:sz w:val="20"/>
          <w:szCs w:val="20"/>
        </w:rPr>
        <w:t>ations</w:t>
      </w:r>
      <w:r w:rsidR="00ED6DC2" w:rsidRPr="0033603A">
        <w:rPr>
          <w:rFonts w:ascii="Arial" w:hAnsi="Arial" w:cs="Arial"/>
          <w:sz w:val="20"/>
          <w:szCs w:val="20"/>
        </w:rPr>
        <w:t xml:space="preserve">, </w:t>
      </w:r>
      <w:r w:rsidR="0054176A">
        <w:rPr>
          <w:rFonts w:ascii="Arial" w:hAnsi="Arial" w:cs="Arial"/>
          <w:sz w:val="20"/>
          <w:szCs w:val="20"/>
        </w:rPr>
        <w:t>has</w:t>
      </w:r>
      <w:r w:rsidR="00541324" w:rsidRPr="0033603A">
        <w:rPr>
          <w:rFonts w:ascii="Arial" w:hAnsi="Arial" w:cs="Arial"/>
          <w:sz w:val="20"/>
          <w:szCs w:val="20"/>
        </w:rPr>
        <w:t xml:space="preserve"> application of the </w:t>
      </w:r>
      <w:r w:rsidR="002C72E8" w:rsidRPr="0033603A">
        <w:rPr>
          <w:rFonts w:ascii="Arial" w:hAnsi="Arial" w:cs="Arial"/>
          <w:sz w:val="20"/>
          <w:szCs w:val="20"/>
        </w:rPr>
        <w:t xml:space="preserve">local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4E5766" w:rsidRPr="0033603A">
        <w:rPr>
          <w:rFonts w:ascii="Arial" w:hAnsi="Arial" w:cs="Arial"/>
          <w:sz w:val="20"/>
          <w:szCs w:val="20"/>
        </w:rPr>
        <w:t xml:space="preserve"> been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D82904">
        <w:rPr>
          <w:rFonts w:ascii="Arial" w:hAnsi="Arial" w:cs="Arial"/>
          <w:sz w:val="20"/>
          <w:szCs w:val="20"/>
        </w:rPr>
        <w:t>effective</w:t>
      </w:r>
      <w:r w:rsidR="00541324" w:rsidRPr="0033603A">
        <w:rPr>
          <w:rFonts w:ascii="Arial" w:hAnsi="Arial" w:cs="Arial"/>
          <w:sz w:val="20"/>
          <w:szCs w:val="20"/>
        </w:rPr>
        <w:t xml:space="preserve"> in </w:t>
      </w:r>
      <w:r w:rsidR="00442E8A" w:rsidRPr="0033603A">
        <w:rPr>
          <w:rFonts w:ascii="Arial" w:hAnsi="Arial" w:cs="Arial"/>
          <w:sz w:val="20"/>
          <w:szCs w:val="20"/>
        </w:rPr>
        <w:t>deter</w:t>
      </w:r>
      <w:r w:rsidR="008948DD" w:rsidRPr="0033603A">
        <w:rPr>
          <w:rFonts w:ascii="Arial" w:hAnsi="Arial" w:cs="Arial"/>
          <w:sz w:val="20"/>
          <w:szCs w:val="20"/>
        </w:rPr>
        <w:t>ring</w:t>
      </w:r>
      <w:r w:rsidR="00747453" w:rsidRPr="0033603A">
        <w:rPr>
          <w:rFonts w:ascii="Arial" w:hAnsi="Arial" w:cs="Arial"/>
          <w:sz w:val="20"/>
          <w:szCs w:val="20"/>
        </w:rPr>
        <w:t xml:space="preserve"> the commission of NOCLAR</w:t>
      </w:r>
      <w:r w:rsidR="008948DD" w:rsidRPr="0033603A">
        <w:rPr>
          <w:rFonts w:ascii="Arial" w:hAnsi="Arial" w:cs="Arial"/>
          <w:sz w:val="20"/>
          <w:szCs w:val="20"/>
        </w:rPr>
        <w:t>,</w:t>
      </w:r>
      <w:r w:rsidR="00747453" w:rsidRPr="0033603A">
        <w:rPr>
          <w:rFonts w:ascii="Arial" w:hAnsi="Arial" w:cs="Arial"/>
          <w:sz w:val="20"/>
          <w:szCs w:val="20"/>
        </w:rPr>
        <w:t xml:space="preserve"> or</w:t>
      </w:r>
      <w:r w:rsidR="008948DD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>rectifying, remediating or mitigating the consequences of NOCLAR? (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>Please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 explain the basis for your response </w:t>
      </w:r>
      <w:r w:rsidR="00FC5BC1">
        <w:rPr>
          <w:rFonts w:ascii="Arial" w:hAnsi="Arial" w:cs="Arial"/>
          <w:i/>
          <w:iCs/>
          <w:sz w:val="20"/>
          <w:szCs w:val="20"/>
        </w:rPr>
        <w:t>and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 provide </w:t>
      </w:r>
      <w:r w:rsidR="00D82904">
        <w:rPr>
          <w:rFonts w:ascii="Arial" w:hAnsi="Arial" w:cs="Arial"/>
          <w:i/>
          <w:iCs/>
          <w:sz w:val="20"/>
          <w:szCs w:val="20"/>
        </w:rPr>
        <w:t>any relevant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 details</w:t>
      </w:r>
      <w:r w:rsidR="008F1054">
        <w:rPr>
          <w:rFonts w:ascii="Arial" w:hAnsi="Arial" w:cs="Arial"/>
          <w:i/>
          <w:iCs/>
          <w:sz w:val="20"/>
          <w:szCs w:val="20"/>
        </w:rPr>
        <w:t>,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including 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any </w:t>
      </w:r>
      <w:r w:rsidR="00FC5BC1">
        <w:rPr>
          <w:rFonts w:ascii="Arial" w:hAnsi="Arial" w:cs="Arial"/>
          <w:i/>
          <w:iCs/>
          <w:sz w:val="20"/>
          <w:szCs w:val="20"/>
        </w:rPr>
        <w:t>supporting</w:t>
      </w:r>
      <w:r w:rsidR="006C2C44">
        <w:rPr>
          <w:rFonts w:ascii="Arial" w:hAnsi="Arial" w:cs="Arial"/>
          <w:i/>
          <w:iCs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>materials or reports</w:t>
      </w:r>
      <w:r w:rsidR="00541324" w:rsidRPr="0033603A">
        <w:rPr>
          <w:rFonts w:ascii="Arial" w:hAnsi="Arial" w:cs="Arial"/>
          <w:sz w:val="20"/>
          <w:szCs w:val="20"/>
        </w:rPr>
        <w:t>)</w:t>
      </w:r>
    </w:p>
    <w:p w14:paraId="615E2718" w14:textId="77777777" w:rsidR="006C2C44" w:rsidRPr="0033603A" w:rsidRDefault="006C2C44" w:rsidP="006C2C44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organization observed any challenges </w:t>
      </w:r>
      <w:r>
        <w:rPr>
          <w:rFonts w:ascii="Arial" w:hAnsi="Arial" w:cs="Arial"/>
          <w:sz w:val="20"/>
          <w:szCs w:val="20"/>
        </w:rPr>
        <w:t>in</w:t>
      </w:r>
      <w:r w:rsidRPr="0033603A">
        <w:rPr>
          <w:rFonts w:ascii="Arial" w:hAnsi="Arial" w:cs="Arial"/>
          <w:sz w:val="20"/>
          <w:szCs w:val="20"/>
        </w:rPr>
        <w:t xml:space="preserve"> the application of the local NOCLAR provisions? </w:t>
      </w:r>
      <w:r w:rsidRPr="0033603A">
        <w:rPr>
          <w:rFonts w:ascii="Arial" w:hAnsi="Arial" w:cs="Arial"/>
          <w:i/>
          <w:iCs/>
          <w:sz w:val="20"/>
          <w:szCs w:val="20"/>
        </w:rPr>
        <w:t>(Please provide details, including specific provisions that caused particular challenges and why, as well as any actions taken to address them)</w:t>
      </w:r>
    </w:p>
    <w:p w14:paraId="72029E69" w14:textId="18162640" w:rsidR="008B78FB" w:rsidRPr="0033603A" w:rsidRDefault="00650570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Has your organization</w:t>
      </w:r>
      <w:r w:rsidR="008B78FB" w:rsidRPr="00C3490C">
        <w:rPr>
          <w:rFonts w:ascii="Arial" w:hAnsi="Arial" w:cs="Arial"/>
          <w:sz w:val="20"/>
          <w:szCs w:val="20"/>
        </w:rPr>
        <w:t xml:space="preserve"> observed</w:t>
      </w:r>
      <w:r w:rsidRPr="00C3490C">
        <w:rPr>
          <w:rFonts w:ascii="Arial" w:hAnsi="Arial" w:cs="Arial"/>
          <w:sz w:val="20"/>
          <w:szCs w:val="20"/>
        </w:rPr>
        <w:t xml:space="preserve"> any</w:t>
      </w:r>
      <w:r w:rsidR="008B78FB" w:rsidRPr="00C3490C">
        <w:rPr>
          <w:rFonts w:ascii="Arial" w:hAnsi="Arial" w:cs="Arial"/>
          <w:sz w:val="20"/>
          <w:szCs w:val="20"/>
        </w:rPr>
        <w:t xml:space="preserve"> </w:t>
      </w:r>
      <w:r w:rsidR="00255CFB" w:rsidRPr="00C3490C">
        <w:rPr>
          <w:rFonts w:ascii="Arial" w:hAnsi="Arial" w:cs="Arial"/>
          <w:sz w:val="20"/>
          <w:szCs w:val="20"/>
        </w:rPr>
        <w:t xml:space="preserve">trends </w:t>
      </w:r>
      <w:r w:rsidR="005465C0" w:rsidRPr="00C3490C">
        <w:rPr>
          <w:rFonts w:ascii="Arial" w:hAnsi="Arial" w:cs="Arial"/>
          <w:sz w:val="20"/>
          <w:szCs w:val="20"/>
        </w:rPr>
        <w:t>where</w:t>
      </w:r>
      <w:r w:rsidR="00890312" w:rsidRPr="00C3490C">
        <w:rPr>
          <w:rFonts w:ascii="Arial" w:hAnsi="Arial" w:cs="Arial"/>
          <w:sz w:val="20"/>
          <w:szCs w:val="20"/>
        </w:rPr>
        <w:t xml:space="preserve"> </w:t>
      </w:r>
      <w:r w:rsidR="001028DC" w:rsidRPr="00C3490C">
        <w:rPr>
          <w:rFonts w:ascii="Arial" w:hAnsi="Arial" w:cs="Arial"/>
          <w:sz w:val="20"/>
          <w:szCs w:val="20"/>
        </w:rPr>
        <w:t>members</w:t>
      </w:r>
      <w:r w:rsidR="00890312" w:rsidRPr="00C3490C">
        <w:rPr>
          <w:rFonts w:ascii="Arial" w:hAnsi="Arial" w:cs="Arial"/>
          <w:sz w:val="20"/>
          <w:szCs w:val="20"/>
        </w:rPr>
        <w:t xml:space="preserve"> or accounting firms</w:t>
      </w:r>
      <w:r w:rsidR="005465C0" w:rsidRPr="00C3490C">
        <w:rPr>
          <w:rFonts w:ascii="Arial" w:hAnsi="Arial" w:cs="Arial"/>
          <w:sz w:val="20"/>
          <w:szCs w:val="20"/>
        </w:rPr>
        <w:t xml:space="preserve"> </w:t>
      </w:r>
      <w:r w:rsidR="000A5919" w:rsidRPr="00C3490C">
        <w:rPr>
          <w:rFonts w:ascii="Arial" w:hAnsi="Arial" w:cs="Arial"/>
          <w:sz w:val="20"/>
          <w:szCs w:val="20"/>
        </w:rPr>
        <w:t>encountered</w:t>
      </w:r>
      <w:r w:rsidR="00BF07B6" w:rsidRPr="0033603A">
        <w:rPr>
          <w:rFonts w:ascii="Arial" w:hAnsi="Arial" w:cs="Arial"/>
          <w:sz w:val="20"/>
          <w:szCs w:val="20"/>
        </w:rPr>
        <w:t xml:space="preserve"> </w:t>
      </w:r>
      <w:r w:rsidR="00E55158" w:rsidRPr="0033603A">
        <w:rPr>
          <w:rFonts w:ascii="Arial" w:hAnsi="Arial" w:cs="Arial"/>
          <w:sz w:val="20"/>
          <w:szCs w:val="20"/>
        </w:rPr>
        <w:t xml:space="preserve">NOCLAR </w:t>
      </w:r>
      <w:r w:rsidR="001028DC">
        <w:rPr>
          <w:rFonts w:ascii="Arial" w:hAnsi="Arial" w:cs="Arial"/>
          <w:sz w:val="20"/>
          <w:szCs w:val="20"/>
        </w:rPr>
        <w:t xml:space="preserve">or suspected NOCLAR </w:t>
      </w:r>
      <w:r w:rsidR="00F66DF1" w:rsidRPr="0033603A">
        <w:rPr>
          <w:rFonts w:ascii="Arial" w:hAnsi="Arial" w:cs="Arial"/>
          <w:sz w:val="20"/>
          <w:szCs w:val="20"/>
        </w:rPr>
        <w:t>but</w:t>
      </w:r>
      <w:r w:rsidR="001E4627" w:rsidRPr="0033603A">
        <w:rPr>
          <w:rFonts w:ascii="Arial" w:hAnsi="Arial" w:cs="Arial"/>
          <w:sz w:val="20"/>
          <w:szCs w:val="20"/>
        </w:rPr>
        <w:t xml:space="preserve"> </w:t>
      </w:r>
      <w:r w:rsidR="000A5919" w:rsidRPr="0033603A">
        <w:rPr>
          <w:rFonts w:ascii="Arial" w:hAnsi="Arial" w:cs="Arial"/>
          <w:sz w:val="20"/>
          <w:szCs w:val="20"/>
        </w:rPr>
        <w:t xml:space="preserve">did not </w:t>
      </w:r>
      <w:r w:rsidR="00150DC7" w:rsidRPr="0033603A">
        <w:rPr>
          <w:rFonts w:ascii="Arial" w:hAnsi="Arial" w:cs="Arial"/>
          <w:sz w:val="20"/>
          <w:szCs w:val="20"/>
        </w:rPr>
        <w:t>apply</w:t>
      </w:r>
      <w:r w:rsidR="003B3610" w:rsidRPr="0033603A">
        <w:rPr>
          <w:rFonts w:ascii="Arial" w:hAnsi="Arial" w:cs="Arial"/>
          <w:sz w:val="20"/>
          <w:szCs w:val="20"/>
        </w:rPr>
        <w:t xml:space="preserve"> the </w:t>
      </w:r>
      <w:r w:rsidR="00890312" w:rsidRPr="0033603A">
        <w:rPr>
          <w:rFonts w:ascii="Arial" w:hAnsi="Arial" w:cs="Arial"/>
          <w:sz w:val="20"/>
          <w:szCs w:val="20"/>
        </w:rPr>
        <w:t>local</w:t>
      </w:r>
      <w:r w:rsidR="002C72E8" w:rsidRPr="0033603A">
        <w:rPr>
          <w:rFonts w:ascii="Arial" w:hAnsi="Arial" w:cs="Arial"/>
          <w:sz w:val="20"/>
          <w:szCs w:val="20"/>
        </w:rPr>
        <w:t xml:space="preserve"> </w:t>
      </w:r>
      <w:r w:rsidR="003B3610" w:rsidRPr="0033603A">
        <w:rPr>
          <w:rFonts w:ascii="Arial" w:hAnsi="Arial" w:cs="Arial"/>
          <w:sz w:val="20"/>
          <w:szCs w:val="20"/>
        </w:rPr>
        <w:t>NOCLAR provisions</w:t>
      </w:r>
      <w:r w:rsidR="00890312" w:rsidRPr="0033603A">
        <w:rPr>
          <w:rFonts w:ascii="Arial" w:hAnsi="Arial" w:cs="Arial"/>
          <w:sz w:val="20"/>
          <w:szCs w:val="20"/>
        </w:rPr>
        <w:t xml:space="preserve"> in whole or in part</w:t>
      </w:r>
      <w:r w:rsidR="003B3610" w:rsidRPr="0033603A">
        <w:rPr>
          <w:rFonts w:ascii="Arial" w:hAnsi="Arial" w:cs="Arial"/>
          <w:sz w:val="20"/>
          <w:szCs w:val="20"/>
        </w:rPr>
        <w:t xml:space="preserve">? </w:t>
      </w:r>
    </w:p>
    <w:p w14:paraId="6D24A330" w14:textId="2F527C3A" w:rsidR="007F18CF" w:rsidRPr="0033603A" w:rsidRDefault="00DF23F1" w:rsidP="00102C69">
      <w:pPr>
        <w:pStyle w:val="Indent"/>
        <w:widowControl w:val="0"/>
        <w:numPr>
          <w:ilvl w:val="0"/>
          <w:numId w:val="17"/>
        </w:numPr>
        <w:tabs>
          <w:tab w:val="clear" w:pos="480"/>
          <w:tab w:val="clear" w:pos="720"/>
          <w:tab w:val="num" w:pos="10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Yes,</w:t>
      </w:r>
      <w:r w:rsidR="007F18CF" w:rsidRPr="0033603A">
        <w:rPr>
          <w:rFonts w:ascii="Arial" w:hAnsi="Arial" w:cs="Arial"/>
          <w:sz w:val="20"/>
          <w:szCs w:val="20"/>
        </w:rPr>
        <w:t> the provisions were not applied in whole 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(Please explain why the provisions were not applied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D82904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)</w:t>
      </w:r>
      <w:r w:rsidR="007F18CF" w:rsidRPr="0033603A">
        <w:rPr>
          <w:rFonts w:ascii="Arial" w:hAnsi="Arial" w:cs="Arial"/>
          <w:sz w:val="20"/>
          <w:szCs w:val="20"/>
        </w:rPr>
        <w:t>  </w:t>
      </w:r>
    </w:p>
    <w:p w14:paraId="31954A98" w14:textId="49AF1664" w:rsidR="007F18CF" w:rsidRPr="0033603A" w:rsidRDefault="00DF23F1" w:rsidP="00102C69">
      <w:pPr>
        <w:pStyle w:val="Indent"/>
        <w:widowControl w:val="0"/>
        <w:numPr>
          <w:ilvl w:val="0"/>
          <w:numId w:val="18"/>
        </w:numPr>
        <w:tabs>
          <w:tab w:val="clear" w:pos="720"/>
          <w:tab w:val="num" w:pos="10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Yes,</w:t>
      </w:r>
      <w:r w:rsidR="007F18CF" w:rsidRPr="0033603A">
        <w:rPr>
          <w:rFonts w:ascii="Arial" w:hAnsi="Arial" w:cs="Arial"/>
          <w:sz w:val="20"/>
          <w:szCs w:val="20"/>
        </w:rPr>
        <w:t> the provisions were only partially applied 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(</w:t>
      </w:r>
      <w:r w:rsidR="005C1DDA" w:rsidRPr="0033603A">
        <w:rPr>
          <w:rFonts w:ascii="Arial" w:hAnsi="Arial" w:cs="Arial"/>
          <w:i/>
          <w:iCs/>
          <w:sz w:val="20"/>
          <w:szCs w:val="20"/>
        </w:rPr>
        <w:t>P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lease explain wh</w:t>
      </w:r>
      <w:r w:rsidR="00134DFD">
        <w:rPr>
          <w:rFonts w:ascii="Arial" w:hAnsi="Arial" w:cs="Arial"/>
          <w:i/>
          <w:iCs/>
          <w:sz w:val="20"/>
          <w:szCs w:val="20"/>
        </w:rPr>
        <w:t>ich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 xml:space="preserve"> provisions were not applied</w:t>
      </w:r>
      <w:r w:rsidR="00134DFD">
        <w:rPr>
          <w:rFonts w:ascii="Arial" w:hAnsi="Arial" w:cs="Arial"/>
          <w:i/>
          <w:iCs/>
          <w:sz w:val="20"/>
          <w:szCs w:val="20"/>
        </w:rPr>
        <w:t>, and why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D82904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)</w:t>
      </w:r>
      <w:r w:rsidR="007F18CF" w:rsidRPr="0033603A">
        <w:rPr>
          <w:rFonts w:ascii="Arial" w:hAnsi="Arial" w:cs="Arial"/>
          <w:sz w:val="20"/>
          <w:szCs w:val="20"/>
        </w:rPr>
        <w:t> </w:t>
      </w:r>
    </w:p>
    <w:p w14:paraId="57552148" w14:textId="4DEAE510" w:rsidR="007F18CF" w:rsidRPr="0033603A" w:rsidRDefault="007F18CF" w:rsidP="00102C69">
      <w:pPr>
        <w:pStyle w:val="Indent"/>
        <w:widowControl w:val="0"/>
        <w:numPr>
          <w:ilvl w:val="0"/>
          <w:numId w:val="19"/>
        </w:numPr>
        <w:tabs>
          <w:tab w:val="clear" w:pos="720"/>
          <w:tab w:val="num" w:pos="10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No, </w:t>
      </w:r>
      <w:r w:rsidR="008E64C6" w:rsidRPr="0033603A">
        <w:rPr>
          <w:rFonts w:ascii="Arial" w:hAnsi="Arial" w:cs="Arial"/>
          <w:sz w:val="20"/>
          <w:szCs w:val="20"/>
        </w:rPr>
        <w:t>n</w:t>
      </w:r>
      <w:r w:rsidRPr="0033603A">
        <w:rPr>
          <w:rFonts w:ascii="Arial" w:hAnsi="Arial" w:cs="Arial"/>
          <w:sz w:val="20"/>
          <w:szCs w:val="20"/>
        </w:rPr>
        <w:t>ot observed </w:t>
      </w:r>
    </w:p>
    <w:p w14:paraId="4FE48976" w14:textId="65F2DD91" w:rsidR="00550DA3" w:rsidRPr="0033603A" w:rsidRDefault="00550DA3" w:rsidP="00581876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Other </w:t>
      </w:r>
      <w:r w:rsidR="00D73B40" w:rsidRPr="0033603A">
        <w:rPr>
          <w:rFonts w:ascii="Arial" w:hAnsi="Arial" w:cs="Arial"/>
          <w:b/>
          <w:bCs/>
          <w:sz w:val="20"/>
          <w:szCs w:val="20"/>
        </w:rPr>
        <w:t>comments</w:t>
      </w:r>
    </w:p>
    <w:p w14:paraId="27D9F0AF" w14:textId="793A23BF" w:rsidR="00834BBA" w:rsidRPr="00834BBA" w:rsidRDefault="00592932" w:rsidP="00834BBA">
      <w:pPr>
        <w:pStyle w:val="Indent"/>
        <w:widowControl w:val="0"/>
        <w:numPr>
          <w:ilvl w:val="0"/>
          <w:numId w:val="31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34BBA">
        <w:rPr>
          <w:rFonts w:ascii="Arial" w:hAnsi="Arial" w:cs="Arial"/>
          <w:sz w:val="20"/>
          <w:szCs w:val="20"/>
        </w:rPr>
        <w:t>From your perspective, w</w:t>
      </w:r>
      <w:r w:rsidR="00834BBA" w:rsidRPr="0033603A">
        <w:rPr>
          <w:rFonts w:ascii="Arial" w:hAnsi="Arial" w:cs="Arial"/>
          <w:sz w:val="20"/>
          <w:szCs w:val="20"/>
        </w:rPr>
        <w:t xml:space="preserve">hat further efforts </w:t>
      </w:r>
      <w:r w:rsidR="00834BBA">
        <w:rPr>
          <w:rFonts w:ascii="Arial" w:hAnsi="Arial" w:cs="Arial"/>
          <w:sz w:val="20"/>
          <w:szCs w:val="20"/>
        </w:rPr>
        <w:t xml:space="preserve">should </w:t>
      </w:r>
      <w:r w:rsidR="00834BBA" w:rsidRPr="0033603A">
        <w:rPr>
          <w:rFonts w:ascii="Arial" w:hAnsi="Arial" w:cs="Arial"/>
          <w:sz w:val="20"/>
          <w:szCs w:val="20"/>
        </w:rPr>
        <w:t xml:space="preserve">IESBA pursue to enhance the effectiveness of implementation of the IESBA NOCLAR provisions globally? </w:t>
      </w:r>
      <w:r w:rsidR="00834BBA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834BBA">
        <w:rPr>
          <w:rFonts w:ascii="Arial" w:hAnsi="Arial" w:cs="Arial"/>
          <w:i/>
          <w:sz w:val="20"/>
          <w:szCs w:val="20"/>
        </w:rPr>
        <w:t>explain your response</w:t>
      </w:r>
      <w:r w:rsidR="00834BBA" w:rsidRPr="0033603A">
        <w:rPr>
          <w:rFonts w:ascii="Arial" w:hAnsi="Arial" w:cs="Arial"/>
          <w:i/>
          <w:sz w:val="20"/>
          <w:szCs w:val="20"/>
        </w:rPr>
        <w:t>)</w:t>
      </w:r>
      <w:r w:rsidR="00834BBA" w:rsidRPr="0033603A">
        <w:rPr>
          <w:rFonts w:ascii="Arial" w:hAnsi="Arial" w:cs="Arial"/>
          <w:sz w:val="20"/>
          <w:szCs w:val="20"/>
        </w:rPr>
        <w:t xml:space="preserve"> </w:t>
      </w:r>
    </w:p>
    <w:p w14:paraId="0B8A9430" w14:textId="76F1731C" w:rsidR="00541324" w:rsidRPr="0033603A" w:rsidRDefault="00833DD5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>comments</w:t>
      </w:r>
      <w:r w:rsidRPr="0033603A">
        <w:rPr>
          <w:rFonts w:ascii="Arial" w:hAnsi="Arial" w:cs="Arial"/>
          <w:sz w:val="20"/>
          <w:szCs w:val="20"/>
        </w:rPr>
        <w:t xml:space="preserve"> 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="00541324" w:rsidRPr="0033603A">
        <w:rPr>
          <w:rFonts w:ascii="Arial" w:hAnsi="Arial" w:cs="Arial"/>
          <w:sz w:val="20"/>
          <w:szCs w:val="20"/>
        </w:rPr>
        <w:t xml:space="preserve"> the IESBA should consider as part of this PIR on the </w:t>
      </w:r>
      <w:r w:rsidR="006A0BD4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70390B" w:rsidRPr="0033603A">
        <w:rPr>
          <w:rFonts w:ascii="Arial" w:hAnsi="Arial" w:cs="Arial"/>
          <w:sz w:val="20"/>
          <w:szCs w:val="20"/>
        </w:rPr>
        <w:t xml:space="preserve"> (including on any benefits arising from using the local NOCLAR provisions, or on matters of translation)?</w:t>
      </w:r>
    </w:p>
    <w:p w14:paraId="097DC926" w14:textId="77777777" w:rsidR="00FC3CCD" w:rsidRPr="0033603A" w:rsidRDefault="00FC3CCD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9" w:name="C"/>
      <w:bookmarkEnd w:id="9"/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br w:type="page"/>
      </w:r>
    </w:p>
    <w:p w14:paraId="5E639EB9" w14:textId="121315FC" w:rsidR="00E74885" w:rsidRDefault="00541324" w:rsidP="00E74885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D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821D09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–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hAnsi="Arial" w:cs="Arial"/>
          <w:b/>
          <w:bCs/>
          <w:sz w:val="20"/>
          <w:szCs w:val="20"/>
        </w:rPr>
        <w:t>Regulators or Oversight Bodies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880DB4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</w:p>
    <w:p w14:paraId="04EAF96D" w14:textId="5D5242BA" w:rsidR="00081CE9" w:rsidRPr="0033603A" w:rsidRDefault="0021323D" w:rsidP="00E74885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Adoption </w:t>
      </w:r>
      <w:r w:rsidR="00081CE9" w:rsidRPr="0033603A">
        <w:rPr>
          <w:rFonts w:ascii="Arial" w:hAnsi="Arial" w:cs="Arial"/>
          <w:b/>
          <w:bCs/>
          <w:sz w:val="20"/>
          <w:szCs w:val="20"/>
        </w:rPr>
        <w:t>status</w:t>
      </w:r>
      <w:r w:rsidR="00794952" w:rsidRPr="0033603A">
        <w:rPr>
          <w:rFonts w:ascii="Arial" w:hAnsi="Arial" w:cs="Arial"/>
          <w:b/>
          <w:bCs/>
          <w:sz w:val="20"/>
          <w:szCs w:val="20"/>
        </w:rPr>
        <w:t xml:space="preserve">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A8525F" w:rsidRPr="0033603A" w14:paraId="2A71F07A" w14:textId="77777777" w:rsidTr="007F1E5D">
        <w:tc>
          <w:tcPr>
            <w:tcW w:w="9360" w:type="dxa"/>
            <w:shd w:val="clear" w:color="auto" w:fill="F2F2F2" w:themeFill="background1" w:themeFillShade="F2"/>
          </w:tcPr>
          <w:p w14:paraId="1EAD1E1D" w14:textId="00023A21" w:rsidR="000C573D" w:rsidRPr="0033603A" w:rsidRDefault="000C573D" w:rsidP="000C573D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72690DA8" w14:textId="345E27DC" w:rsidR="000C573D" w:rsidRPr="0033603A" w:rsidRDefault="00C0631E" w:rsidP="000C573D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0C573D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refers to the formal acceptance and incorporation of the IESBA standards into </w:t>
            </w:r>
            <w:r w:rsidR="00AD5A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0C573D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jurisdiction’s national laws, regulations or professional requirements.</w:t>
            </w:r>
          </w:p>
          <w:p w14:paraId="01FB8D8C" w14:textId="0B735FCB" w:rsidR="00A8525F" w:rsidRPr="0033603A" w:rsidRDefault="000C573D" w:rsidP="00FD7FFD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Convergence is where a jurisdiction aligns its national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7239A6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standards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provisions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 the IESBA standards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142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between the IESBA and national standards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 Th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local standard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08F6AD79" w14:textId="0BB26202" w:rsidR="00541324" w:rsidRPr="00C3490C" w:rsidRDefault="00541324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</w:t>
      </w:r>
      <w:r w:rsidR="00514C90" w:rsidRPr="0033603A">
        <w:rPr>
          <w:rFonts w:ascii="Arial" w:hAnsi="Arial" w:cs="Arial"/>
          <w:sz w:val="20"/>
          <w:szCs w:val="20"/>
        </w:rPr>
        <w:t xml:space="preserve">organization </w:t>
      </w:r>
      <w:r w:rsidR="0021323D" w:rsidRPr="0033603A">
        <w:rPr>
          <w:rFonts w:ascii="Arial" w:hAnsi="Arial" w:cs="Arial"/>
          <w:sz w:val="20"/>
          <w:szCs w:val="20"/>
        </w:rPr>
        <w:t xml:space="preserve">adopted </w:t>
      </w:r>
      <w:r w:rsidRPr="0033603A">
        <w:rPr>
          <w:rFonts w:ascii="Arial" w:hAnsi="Arial" w:cs="Arial"/>
          <w:sz w:val="20"/>
          <w:szCs w:val="20"/>
        </w:rPr>
        <w:t>the NOCLAR provisions</w:t>
      </w:r>
      <w:r w:rsidR="00537DE3" w:rsidRPr="0033603A">
        <w:rPr>
          <w:rFonts w:ascii="Arial" w:hAnsi="Arial" w:cs="Arial"/>
          <w:sz w:val="20"/>
          <w:szCs w:val="20"/>
        </w:rPr>
        <w:t xml:space="preserve"> of the Code</w:t>
      </w:r>
      <w:r w:rsidR="006A0BD4">
        <w:rPr>
          <w:rFonts w:ascii="Arial" w:hAnsi="Arial" w:cs="Arial"/>
          <w:sz w:val="20"/>
          <w:szCs w:val="20"/>
        </w:rPr>
        <w:t xml:space="preserve"> (IESBA NOCLAR provisions)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choose the </w:t>
      </w:r>
      <w:r w:rsidRPr="00C3490C">
        <w:rPr>
          <w:rFonts w:ascii="Arial" w:hAnsi="Arial" w:cs="Arial"/>
          <w:i/>
          <w:iCs/>
          <w:sz w:val="20"/>
          <w:szCs w:val="20"/>
        </w:rPr>
        <w:t>most representative answer</w:t>
      </w:r>
      <w:r w:rsidRPr="00C3490C">
        <w:rPr>
          <w:rFonts w:ascii="Arial" w:hAnsi="Arial" w:cs="Arial"/>
          <w:sz w:val="20"/>
          <w:szCs w:val="20"/>
        </w:rPr>
        <w:t>)</w:t>
      </w:r>
    </w:p>
    <w:p w14:paraId="7A69BC97" w14:textId="39123B61" w:rsidR="00541324" w:rsidRPr="00C3490C" w:rsidRDefault="00541324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Yes, </w:t>
      </w:r>
      <w:r w:rsidR="00687848" w:rsidRPr="00C3490C">
        <w:rPr>
          <w:rFonts w:ascii="Arial" w:hAnsi="Arial" w:cs="Arial"/>
          <w:color w:val="000000" w:themeColor="text1"/>
          <w:sz w:val="20"/>
          <w:szCs w:val="20"/>
        </w:rPr>
        <w:t>with no modifications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41367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provide</w:t>
      </w:r>
      <w:r w:rsidR="00084F5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3C79C6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="00084F5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084F5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date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1303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(ii)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links to the </w:t>
      </w:r>
      <w:r w:rsidR="007239A6" w:rsidRPr="00C3490C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announcement </w:t>
      </w:r>
      <w:r w:rsidR="007F7E9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of the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adoption </w:t>
      </w:r>
      <w:r w:rsidR="00056C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or issuance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r w:rsidR="006970D7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local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4574F18E" w14:textId="0E39BF5E" w:rsidR="00541324" w:rsidRPr="0033603A" w:rsidRDefault="00541324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Yes, with modifications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02709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describe the nature </w:t>
      </w:r>
      <w:r w:rsidR="00EE7A6A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of,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reasons for the modifications</w:t>
      </w:r>
      <w:r w:rsidR="00D1547E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(ii) </w:t>
      </w:r>
      <w:r w:rsidR="00B83DAA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006D1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information </w:t>
      </w:r>
      <w:r w:rsidR="00FA3EE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on the effective date</w:t>
      </w:r>
      <w:r w:rsidR="00D7310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D1547E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662B0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ii</w:t>
      </w:r>
      <w:r w:rsidR="00D1547E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662B0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="002A6827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provide links to</w:t>
      </w:r>
      <w:r w:rsidRPr="00C3490C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7239A6" w:rsidRPr="00C3490C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0256DD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announcement</w:t>
      </w:r>
      <w:r w:rsidR="000256D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4A5A5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of the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adoption</w:t>
      </w:r>
      <w:r w:rsidR="004A5A5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or</w:t>
      </w:r>
      <w:r w:rsidR="00FC7B0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issuance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</w:t>
      </w:r>
      <w:r w:rsidR="00FC7B0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 local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E5E07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</w:t>
      </w:r>
      <w:r w:rsidR="00182C5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763CADC7" w14:textId="7DD88FA1" w:rsidR="00491601" w:rsidRPr="0033603A" w:rsidRDefault="00315053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086ECE">
        <w:rPr>
          <w:rFonts w:ascii="Arial" w:hAnsi="Arial" w:cs="Arial"/>
          <w:color w:val="000000" w:themeColor="text1"/>
          <w:sz w:val="20"/>
          <w:szCs w:val="20"/>
        </w:rPr>
        <w:t xml:space="preserve">but </w:t>
      </w:r>
      <w:r w:rsidR="00491601" w:rsidRPr="0033603A">
        <w:rPr>
          <w:rFonts w:ascii="Arial" w:hAnsi="Arial" w:cs="Arial"/>
          <w:color w:val="000000" w:themeColor="text1"/>
          <w:sz w:val="20"/>
          <w:szCs w:val="20"/>
        </w:rPr>
        <w:t>the local NOCLAR provisions </w:t>
      </w:r>
      <w:r w:rsidR="00134DFD">
        <w:rPr>
          <w:rFonts w:ascii="Arial" w:hAnsi="Arial" w:cs="Arial"/>
          <w:color w:val="000000" w:themeColor="text1"/>
          <w:sz w:val="20"/>
          <w:szCs w:val="20"/>
        </w:rPr>
        <w:t>are converged with the IESBA NOCLAR provisions</w:t>
      </w:r>
      <w:r w:rsidR="00134DFD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 (i) provide information on the effective date, (ii) provide links to the </w:t>
      </w:r>
      <w:r w:rsidR="003F280F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 announcement of the issuance of the </w:t>
      </w:r>
      <w:r w:rsidR="003E15D9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>local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provisions, and (iii) describe any significant differences between the local </w:t>
      </w:r>
      <w:r w:rsidR="00514E68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provisions and the </w:t>
      </w:r>
      <w:r w:rsidR="00514E68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</w:p>
    <w:p w14:paraId="3263A270" w14:textId="441D0116" w:rsidR="00541324" w:rsidRPr="0033603A" w:rsidRDefault="009101C3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>No, t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here are provisions in relevant law or regulation or a different ethical framework that </w:t>
      </w:r>
      <w:r w:rsidR="004F18FB">
        <w:rPr>
          <w:rFonts w:ascii="Arial" w:hAnsi="Arial" w:cs="Arial"/>
          <w:color w:val="000000" w:themeColor="text1"/>
          <w:sz w:val="20"/>
          <w:szCs w:val="20"/>
        </w:rPr>
        <w:t xml:space="preserve">address 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</w:t>
      </w:r>
      <w:r w:rsidR="00F66EB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any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significant differences between</w:t>
      </w:r>
      <w:r w:rsidR="00E224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B0117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relevant law or regulation or ethical framework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and the</w:t>
      </w:r>
      <w:r w:rsidR="00B0117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IESBA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provisions) </w:t>
      </w:r>
    </w:p>
    <w:p w14:paraId="335B71F6" w14:textId="39A91FB1" w:rsidR="00541324" w:rsidRPr="0033603A" w:rsidRDefault="00541324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Not </w:t>
      </w:r>
      <w:r w:rsidR="008F4AB9" w:rsidRPr="0033603A">
        <w:rPr>
          <w:rFonts w:ascii="Arial" w:hAnsi="Arial" w:cs="Arial"/>
          <w:color w:val="000000" w:themeColor="text1"/>
          <w:sz w:val="20"/>
          <w:szCs w:val="20"/>
        </w:rPr>
        <w:t xml:space="preserve">adopted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49160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If there is a plan to adopt the </w:t>
      </w:r>
      <w:r w:rsidR="00B56CC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49160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</w:t>
      </w:r>
      <w:r w:rsidR="00FB696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please </w:t>
      </w:r>
      <w:r w:rsidR="00FB6963" w:rsidRPr="00FD7FFD">
        <w:rPr>
          <w:rFonts w:ascii="Arial" w:hAnsi="Arial" w:cs="Arial"/>
          <w:color w:val="000000" w:themeColor="text1"/>
          <w:sz w:val="20"/>
          <w:szCs w:val="20"/>
        </w:rPr>
        <w:t>provide</w:t>
      </w:r>
      <w:r w:rsidR="00FB696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details</w:t>
      </w:r>
      <w:r w:rsidR="003A492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including timing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59533355" w14:textId="3BBA9B85" w:rsidR="007F5C8D" w:rsidRPr="0033603A" w:rsidRDefault="00150670" w:rsidP="008F3458">
      <w:pPr>
        <w:pStyle w:val="Indent"/>
        <w:widowControl w:val="0"/>
        <w:spacing w:before="120" w:after="120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>If you have answered (a), (b) or (c), were the 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IESBA</w:t>
      </w:r>
      <w:r w:rsidR="00FD2095" w:rsidRPr="0033603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NOCLAR provisions translated</w:t>
      </w:r>
      <w:r w:rsidR="00FD2095" w:rsidRPr="00FD2095">
        <w:rPr>
          <w:rFonts w:ascii="Arial" w:hAnsi="Arial" w:cs="Arial"/>
          <w:sz w:val="20"/>
          <w:szCs w:val="20"/>
        </w:rPr>
        <w:t xml:space="preserve"> </w:t>
      </w:r>
      <w:r w:rsidR="00FD2095">
        <w:rPr>
          <w:rFonts w:ascii="Arial" w:hAnsi="Arial" w:cs="Arial"/>
          <w:sz w:val="20"/>
          <w:szCs w:val="20"/>
        </w:rPr>
        <w:t>into the local NOCLAR provisions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?</w:t>
      </w:r>
      <w:r w:rsidR="009101C3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If</w:t>
      </w:r>
      <w:r w:rsidR="009101C3" w:rsidRPr="0033603A">
        <w:rPr>
          <w:rFonts w:ascii="Arial" w:hAnsi="Arial" w:cs="Arial"/>
          <w:color w:val="000000" w:themeColor="text1"/>
          <w:sz w:val="20"/>
          <w:szCs w:val="20"/>
        </w:rPr>
        <w:t xml:space="preserve"> yes, please indicate the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language 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of translation</w:t>
      </w:r>
      <w:r w:rsidR="3FF825AD" w:rsidRPr="0033603A">
        <w:rPr>
          <w:rFonts w:ascii="Arial" w:hAnsi="Arial" w:cs="Arial"/>
          <w:color w:val="000000" w:themeColor="text1"/>
          <w:sz w:val="20"/>
          <w:szCs w:val="20"/>
        </w:rPr>
        <w:t>.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7A61658D" w14:textId="77777777" w:rsidR="00E24E8F" w:rsidRPr="0033603A" w:rsidRDefault="00E24E8F" w:rsidP="00182C52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materials </w:t>
      </w:r>
    </w:p>
    <w:p w14:paraId="0581BDE6" w14:textId="00747BD8" w:rsidR="00E24E8F" w:rsidRPr="0033603A" w:rsidRDefault="00E24E8F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What guidance or educational materials </w:t>
      </w:r>
      <w:r w:rsidR="003A4923" w:rsidRPr="0033603A">
        <w:rPr>
          <w:rFonts w:ascii="Arial" w:hAnsi="Arial" w:cs="Arial"/>
          <w:sz w:val="20"/>
          <w:szCs w:val="20"/>
        </w:rPr>
        <w:t>has</w:t>
      </w:r>
      <w:r w:rsidRPr="0033603A">
        <w:rPr>
          <w:rFonts w:ascii="Arial" w:hAnsi="Arial" w:cs="Arial"/>
          <w:sz w:val="20"/>
          <w:szCs w:val="20"/>
        </w:rPr>
        <w:t xml:space="preserve"> you</w:t>
      </w:r>
      <w:r w:rsidR="003A4923" w:rsidRPr="0033603A">
        <w:rPr>
          <w:rFonts w:ascii="Arial" w:hAnsi="Arial" w:cs="Arial"/>
          <w:sz w:val="20"/>
          <w:szCs w:val="20"/>
        </w:rPr>
        <w:t>r organization</w:t>
      </w:r>
      <w:r w:rsidRPr="0033603A">
        <w:rPr>
          <w:rFonts w:ascii="Arial" w:hAnsi="Arial" w:cs="Arial"/>
          <w:sz w:val="20"/>
          <w:szCs w:val="20"/>
        </w:rPr>
        <w:t xml:space="preserve"> issued</w:t>
      </w:r>
      <w:r w:rsidR="009C7882">
        <w:rPr>
          <w:rFonts w:ascii="Arial" w:hAnsi="Arial" w:cs="Arial"/>
          <w:sz w:val="20"/>
          <w:szCs w:val="20"/>
        </w:rPr>
        <w:t>,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B311E4" w:rsidRPr="0033603A">
        <w:rPr>
          <w:rFonts w:ascii="Arial" w:hAnsi="Arial" w:cs="Arial"/>
          <w:sz w:val="20"/>
          <w:szCs w:val="20"/>
        </w:rPr>
        <w:t xml:space="preserve">or what programs </w:t>
      </w:r>
      <w:r w:rsidR="003A4923" w:rsidRPr="0033603A">
        <w:rPr>
          <w:rFonts w:ascii="Arial" w:hAnsi="Arial" w:cs="Arial"/>
          <w:sz w:val="20"/>
          <w:szCs w:val="20"/>
        </w:rPr>
        <w:t>has</w:t>
      </w:r>
      <w:r w:rsidR="00B311E4" w:rsidRPr="0033603A">
        <w:rPr>
          <w:rFonts w:ascii="Arial" w:hAnsi="Arial" w:cs="Arial"/>
          <w:sz w:val="20"/>
          <w:szCs w:val="20"/>
        </w:rPr>
        <w:t xml:space="preserve"> you</w:t>
      </w:r>
      <w:r w:rsidR="00686D70" w:rsidRPr="0033603A">
        <w:rPr>
          <w:rFonts w:ascii="Arial" w:hAnsi="Arial" w:cs="Arial"/>
          <w:sz w:val="20"/>
          <w:szCs w:val="20"/>
        </w:rPr>
        <w:t>r organization</w:t>
      </w:r>
      <w:r w:rsidR="000B073C" w:rsidRPr="0033603A">
        <w:rPr>
          <w:rFonts w:ascii="Arial" w:hAnsi="Arial" w:cs="Arial"/>
          <w:sz w:val="20"/>
          <w:szCs w:val="20"/>
        </w:rPr>
        <w:t xml:space="preserve"> developed</w:t>
      </w:r>
      <w:r w:rsidR="009C7882">
        <w:rPr>
          <w:rFonts w:ascii="Arial" w:hAnsi="Arial" w:cs="Arial"/>
          <w:sz w:val="20"/>
          <w:szCs w:val="20"/>
        </w:rPr>
        <w:t>,</w:t>
      </w:r>
      <w:r w:rsidRPr="0033603A">
        <w:rPr>
          <w:rFonts w:ascii="Arial" w:hAnsi="Arial" w:cs="Arial"/>
          <w:sz w:val="20"/>
          <w:szCs w:val="20"/>
        </w:rPr>
        <w:t xml:space="preserve"> to support understanding</w:t>
      </w:r>
      <w:r w:rsidR="00A82FF2" w:rsidRPr="0033603A">
        <w:rPr>
          <w:rFonts w:ascii="Arial" w:hAnsi="Arial" w:cs="Arial"/>
          <w:sz w:val="20"/>
          <w:szCs w:val="20"/>
        </w:rPr>
        <w:t xml:space="preserve"> of the </w:t>
      </w:r>
      <w:r w:rsidR="00574077" w:rsidRPr="0033603A">
        <w:rPr>
          <w:rFonts w:ascii="Arial" w:hAnsi="Arial" w:cs="Arial"/>
          <w:sz w:val="20"/>
          <w:szCs w:val="20"/>
        </w:rPr>
        <w:t xml:space="preserve">local </w:t>
      </w:r>
      <w:r w:rsidR="00A82FF2" w:rsidRPr="0033603A">
        <w:rPr>
          <w:rFonts w:ascii="Arial" w:hAnsi="Arial" w:cs="Arial"/>
          <w:sz w:val="20"/>
          <w:szCs w:val="20"/>
        </w:rPr>
        <w:t>NOCLAR provisions in your jurisdiction</w:t>
      </w:r>
      <w:r w:rsidRPr="0033603A">
        <w:rPr>
          <w:rFonts w:ascii="Arial" w:hAnsi="Arial" w:cs="Arial"/>
          <w:sz w:val="20"/>
          <w:szCs w:val="20"/>
        </w:rPr>
        <w:t>? (</w:t>
      </w:r>
      <w:r w:rsidRPr="0033603A">
        <w:rPr>
          <w:rFonts w:ascii="Arial" w:hAnsi="Arial" w:cs="Arial"/>
          <w:i/>
          <w:iCs/>
          <w:sz w:val="20"/>
          <w:szCs w:val="20"/>
        </w:rPr>
        <w:t>Select all that apply</w:t>
      </w:r>
      <w:r w:rsidR="00574077" w:rsidRPr="0033603A">
        <w:rPr>
          <w:rFonts w:ascii="Arial" w:hAnsi="Arial" w:cs="Arial"/>
          <w:i/>
          <w:iCs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5D5ED4C7" w14:textId="25E88527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1A15C74A" w14:textId="6ED8B8DF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</w:t>
      </w:r>
      <w:r w:rsidR="00745BE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 CPD programs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508B1210" w14:textId="6448E63C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lastRenderedPageBreak/>
        <w:t xml:space="preserve">Articles, publications or newsletters (e.g., updates </w:t>
      </w:r>
      <w:r w:rsidR="00745BE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about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standards, case studies or illustrative examples)</w:t>
      </w:r>
    </w:p>
    <w:p w14:paraId="0240C1CA" w14:textId="77777777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09570AEC" w14:textId="77777777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2CBCCBF5" w14:textId="77777777" w:rsidR="00A968C8" w:rsidRPr="0033603A" w:rsidRDefault="00A968C8" w:rsidP="00182C52">
      <w:pPr>
        <w:spacing w:before="24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kern w:val="8"/>
          <w:sz w:val="20"/>
          <w:szCs w:val="20"/>
          <w:lang w:bidi="he-IL"/>
          <w14:ligatures w14:val="none"/>
        </w:rPr>
        <w:t>Other support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</w:t>
      </w:r>
    </w:p>
    <w:p w14:paraId="61E9486C" w14:textId="27BF8CB9" w:rsidR="00A968C8" w:rsidRPr="0033603A" w:rsidRDefault="006475F6" w:rsidP="00102C69">
      <w:pPr>
        <w:pStyle w:val="ListParagraph"/>
        <w:numPr>
          <w:ilvl w:val="0"/>
          <w:numId w:val="32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</w:t>
      </w:r>
      <w:r w:rsidR="00A968C8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oes your organization </w:t>
      </w:r>
      <w:r w:rsidR="009266F6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provide</w:t>
      </w:r>
      <w:r w:rsidR="00A968C8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guidance </w:t>
      </w:r>
      <w:r w:rsidR="008021B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to individual professional accountants or </w:t>
      </w:r>
      <w:r w:rsidR="00333D76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accounting </w:t>
      </w:r>
      <w:r w:rsidR="008021B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firms</w:t>
      </w:r>
      <w:r w:rsidR="00A968C8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in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the application of the</w:t>
      </w:r>
      <w:r w:rsidR="00DA6EF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local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NOCLAR provisions</w:t>
      </w:r>
      <w:r w:rsidR="008021B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if they seek such assistance, e.g., in dealing with a NOCLAR matter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A968C8" w:rsidRPr="0033603A"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  <w:t>Select all that apply)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</w:t>
      </w:r>
    </w:p>
    <w:p w14:paraId="4D8C4FF1" w14:textId="7A8665FA" w:rsidR="00A968C8" w:rsidRPr="0033603A" w:rsidRDefault="00110A55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(e.g., for technical queries, application questions on the </w:t>
      </w:r>
      <w:r w:rsidR="006A0BD4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provisions) </w:t>
      </w:r>
    </w:p>
    <w:p w14:paraId="1AE3C24B" w14:textId="77777777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Discussion forum (e.g., for sharing knowledge) </w:t>
      </w:r>
    </w:p>
    <w:p w14:paraId="2EA186BF" w14:textId="04D60E13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Whistleblower hotline (e.g., to report </w:t>
      </w:r>
      <w:r w:rsidR="00A439A3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actual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or suspected NOCLAR) </w:t>
      </w:r>
    </w:p>
    <w:p w14:paraId="05BB1C84" w14:textId="77777777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Other (Please specify) </w:t>
      </w:r>
    </w:p>
    <w:p w14:paraId="7641A03C" w14:textId="77777777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 </w:t>
      </w:r>
    </w:p>
    <w:p w14:paraId="5BD654C2" w14:textId="110320AF" w:rsidR="00BB580E" w:rsidRPr="0033603A" w:rsidRDefault="00C96B06" w:rsidP="00FD7FFD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b/>
          <w:sz w:val="20"/>
          <w:szCs w:val="20"/>
        </w:rPr>
        <w:t xml:space="preserve">Inquiries and </w:t>
      </w:r>
      <w:r w:rsidR="005C5F63">
        <w:rPr>
          <w:rFonts w:ascii="Arial" w:hAnsi="Arial" w:cs="Arial"/>
          <w:b/>
          <w:sz w:val="20"/>
          <w:szCs w:val="20"/>
        </w:rPr>
        <w:t>q</w:t>
      </w:r>
      <w:r w:rsidRPr="0033603A">
        <w:rPr>
          <w:rFonts w:ascii="Arial" w:hAnsi="Arial" w:cs="Arial"/>
          <w:b/>
          <w:sz w:val="20"/>
          <w:szCs w:val="20"/>
        </w:rPr>
        <w:t>uestions</w:t>
      </w:r>
      <w:r w:rsidRPr="0033603A" w:rsidDel="00C96B0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4ED466" w14:textId="0719FA0C" w:rsidR="00BB580E" w:rsidRPr="0033603A" w:rsidRDefault="00BB580E" w:rsidP="00102C69">
      <w:pPr>
        <w:pStyle w:val="ListParagraph"/>
        <w:numPr>
          <w:ilvl w:val="0"/>
          <w:numId w:val="32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3079DE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specific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</w:t>
      </w:r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in the local</w:t>
      </w:r>
      <w:r w:rsidR="00BE0B9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NOCLAR</w:t>
      </w:r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 </w:t>
      </w:r>
      <w:proofErr w:type="gramStart"/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has</w:t>
      </w:r>
      <w:proofErr w:type="gramEnd"/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organization</w:t>
      </w:r>
      <w:r w:rsidR="00BE0B9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commonly</w:t>
      </w:r>
      <w:r w:rsidR="00957B80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received inquiries or questions about? </w:t>
      </w:r>
      <w:r w:rsidR="004A29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(Please provide details </w:t>
      </w:r>
      <w:r w:rsidR="00FE7F7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including </w:t>
      </w:r>
      <w:r w:rsidR="004A29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which stakeholder groups</w:t>
      </w:r>
      <w:r w:rsidR="00A804F9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the inquires or questions arose</w:t>
      </w:r>
      <w:r w:rsidR="004A29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)</w:t>
      </w:r>
    </w:p>
    <w:p w14:paraId="745C4CA0" w14:textId="51636C83" w:rsidR="00530C88" w:rsidRPr="0033603A" w:rsidRDefault="00C06AB7" w:rsidP="00182C52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Level of u</w:t>
      </w:r>
      <w:r w:rsidR="00530C88" w:rsidRPr="0033603A">
        <w:rPr>
          <w:rFonts w:ascii="Arial" w:hAnsi="Arial" w:cs="Arial"/>
          <w:b/>
          <w:bCs/>
          <w:sz w:val="20"/>
          <w:szCs w:val="20"/>
        </w:rPr>
        <w:t xml:space="preserve">nderstanding </w:t>
      </w:r>
    </w:p>
    <w:p w14:paraId="011C10C8" w14:textId="457DBF21" w:rsidR="00530C88" w:rsidRPr="0033603A" w:rsidRDefault="004C6B4D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the </w:t>
      </w:r>
      <w:r w:rsidR="00C342E7" w:rsidRPr="00C3490C">
        <w:rPr>
          <w:rFonts w:ascii="Arial" w:hAnsi="Arial" w:cs="Arial"/>
          <w:sz w:val="20"/>
          <w:szCs w:val="20"/>
        </w:rPr>
        <w:t>professional accountants or accounting firms</w:t>
      </w:r>
      <w:r w:rsidRPr="00C3490C">
        <w:rPr>
          <w:rFonts w:ascii="Arial" w:hAnsi="Arial" w:cs="Arial"/>
          <w:sz w:val="20"/>
          <w:szCs w:val="20"/>
        </w:rPr>
        <w:t xml:space="preserve"> </w:t>
      </w:r>
      <w:r w:rsidR="002977F4" w:rsidRPr="00C3490C">
        <w:rPr>
          <w:rFonts w:ascii="Arial" w:hAnsi="Arial" w:cs="Arial"/>
          <w:sz w:val="20"/>
          <w:szCs w:val="20"/>
        </w:rPr>
        <w:t xml:space="preserve">that </w:t>
      </w:r>
      <w:r w:rsidRPr="00C3490C">
        <w:rPr>
          <w:rFonts w:ascii="Arial" w:hAnsi="Arial" w:cs="Arial"/>
          <w:sz w:val="20"/>
          <w:szCs w:val="20"/>
        </w:rPr>
        <w:t>you</w:t>
      </w:r>
      <w:r w:rsidR="002977F4" w:rsidRPr="00C3490C">
        <w:rPr>
          <w:rFonts w:ascii="Arial" w:hAnsi="Arial" w:cs="Arial"/>
          <w:sz w:val="20"/>
          <w:szCs w:val="20"/>
        </w:rPr>
        <w:t>r organization</w:t>
      </w:r>
      <w:r w:rsidRPr="00C3490C">
        <w:rPr>
          <w:rFonts w:ascii="Arial" w:hAnsi="Arial" w:cs="Arial"/>
          <w:sz w:val="20"/>
          <w:szCs w:val="20"/>
        </w:rPr>
        <w:t xml:space="preserve"> </w:t>
      </w:r>
      <w:r w:rsidR="00165E0B" w:rsidRPr="00C3490C">
        <w:rPr>
          <w:rFonts w:ascii="Arial" w:hAnsi="Arial" w:cs="Arial"/>
          <w:sz w:val="20"/>
          <w:szCs w:val="20"/>
        </w:rPr>
        <w:t xml:space="preserve">regulates or </w:t>
      </w:r>
      <w:proofErr w:type="gramStart"/>
      <w:r w:rsidRPr="00C3490C">
        <w:rPr>
          <w:rFonts w:ascii="Arial" w:hAnsi="Arial" w:cs="Arial"/>
          <w:sz w:val="20"/>
          <w:szCs w:val="20"/>
        </w:rPr>
        <w:t>oversee</w:t>
      </w:r>
      <w:r w:rsidR="002977F4" w:rsidRPr="00C3490C">
        <w:rPr>
          <w:rFonts w:ascii="Arial" w:hAnsi="Arial" w:cs="Arial"/>
          <w:sz w:val="20"/>
          <w:szCs w:val="20"/>
        </w:rPr>
        <w:t>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have an </w:t>
      </w:r>
      <w:r w:rsidR="003D5E9D" w:rsidRPr="0033603A">
        <w:rPr>
          <w:rFonts w:ascii="Arial" w:hAnsi="Arial" w:cs="Arial"/>
          <w:sz w:val="20"/>
          <w:szCs w:val="20"/>
        </w:rPr>
        <w:t>overall understanding</w:t>
      </w:r>
      <w:r w:rsidR="00530C88" w:rsidRPr="0033603A">
        <w:rPr>
          <w:rFonts w:ascii="Arial" w:hAnsi="Arial" w:cs="Arial"/>
          <w:sz w:val="20"/>
          <w:szCs w:val="20"/>
        </w:rPr>
        <w:t xml:space="preserve"> of</w:t>
      </w:r>
      <w:r w:rsidR="00D85ADB" w:rsidRPr="0033603A">
        <w:rPr>
          <w:rFonts w:ascii="Arial" w:hAnsi="Arial" w:cs="Arial"/>
          <w:sz w:val="20"/>
          <w:szCs w:val="20"/>
        </w:rPr>
        <w:t xml:space="preserve"> the</w:t>
      </w:r>
      <w:r w:rsidR="00530C88" w:rsidRPr="0033603A">
        <w:rPr>
          <w:rFonts w:ascii="Arial" w:hAnsi="Arial" w:cs="Arial"/>
          <w:sz w:val="20"/>
          <w:szCs w:val="20"/>
        </w:rPr>
        <w:t xml:space="preserve"> </w:t>
      </w:r>
      <w:r w:rsidR="00A804F9" w:rsidRPr="0033603A">
        <w:rPr>
          <w:rFonts w:ascii="Arial" w:hAnsi="Arial" w:cs="Arial"/>
          <w:sz w:val="20"/>
          <w:szCs w:val="20"/>
        </w:rPr>
        <w:t>local</w:t>
      </w:r>
      <w:r w:rsidR="00530C88" w:rsidRPr="0033603A">
        <w:rPr>
          <w:rFonts w:ascii="Arial" w:hAnsi="Arial" w:cs="Arial"/>
          <w:sz w:val="20"/>
          <w:szCs w:val="20"/>
        </w:rPr>
        <w:t xml:space="preserve"> </w:t>
      </w:r>
      <w:r w:rsidR="00E10BF1" w:rsidRPr="0033603A">
        <w:rPr>
          <w:rFonts w:ascii="Arial" w:hAnsi="Arial" w:cs="Arial"/>
          <w:sz w:val="20"/>
          <w:szCs w:val="20"/>
        </w:rPr>
        <w:t xml:space="preserve">NOCLAR </w:t>
      </w:r>
      <w:r w:rsidR="00530C88" w:rsidRPr="0033603A">
        <w:rPr>
          <w:rFonts w:ascii="Arial" w:hAnsi="Arial" w:cs="Arial"/>
          <w:sz w:val="20"/>
          <w:szCs w:val="20"/>
        </w:rPr>
        <w:t xml:space="preserve">provisions? </w:t>
      </w:r>
      <w:r w:rsidR="00E74400" w:rsidRPr="00A23517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450810" w:rsidRPr="00450810">
        <w:rPr>
          <w:rFonts w:ascii="Arial" w:hAnsi="Arial" w:cs="Arial"/>
          <w:i/>
          <w:iCs/>
          <w:sz w:val="20"/>
          <w:szCs w:val="20"/>
        </w:rPr>
        <w:t>professional accountants or accounting firms you regulate or oversee</w:t>
      </w:r>
      <w:r w:rsidR="00E74400" w:rsidRPr="00A23517">
        <w:rPr>
          <w:rFonts w:ascii="Arial" w:hAnsi="Arial" w:cs="Arial"/>
          <w:i/>
          <w:iCs/>
          <w:sz w:val="20"/>
          <w:szCs w:val="20"/>
        </w:rPr>
        <w:t>)</w:t>
      </w:r>
    </w:p>
    <w:p w14:paraId="2CBC7F0E" w14:textId="128369BD" w:rsidR="00530C88" w:rsidRPr="0033603A" w:rsidRDefault="00D85ADB" w:rsidP="00530C88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</w:p>
    <w:p w14:paraId="09CC7824" w14:textId="70A0DD96" w:rsidR="006268E6" w:rsidRPr="0033603A" w:rsidRDefault="006268E6" w:rsidP="006268E6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Somewhat </w:t>
      </w:r>
    </w:p>
    <w:p w14:paraId="418B71EA" w14:textId="2D8239EA" w:rsidR="009B1B8C" w:rsidRPr="0033603A" w:rsidRDefault="00173D7A" w:rsidP="00530C88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 </w:t>
      </w:r>
    </w:p>
    <w:p w14:paraId="232F3658" w14:textId="740EA7CB" w:rsidR="00530C88" w:rsidRPr="00C3490C" w:rsidRDefault="00657DDE" w:rsidP="00722B48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Not known or no data available</w:t>
      </w:r>
    </w:p>
    <w:p w14:paraId="3AB6F2F3" w14:textId="51D36EEA" w:rsidR="00D40A05" w:rsidRPr="00C3490C" w:rsidRDefault="00D40A05" w:rsidP="00182C52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>Enforcement</w:t>
      </w:r>
    </w:p>
    <w:p w14:paraId="50F7421A" w14:textId="7A4448C7" w:rsidR="00D40A05" w:rsidRPr="00C3490C" w:rsidRDefault="00D40A05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Segoe UI Symbol" w:hAnsi="Segoe UI Symbol" w:cs="Segoe UI Symbo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 xml:space="preserve">Does your organization enforce the </w:t>
      </w:r>
      <w:r w:rsidR="00C06AB7" w:rsidRPr="00C3490C">
        <w:rPr>
          <w:rFonts w:ascii="Arial" w:hAnsi="Arial" w:cs="Arial"/>
          <w:sz w:val="20"/>
          <w:szCs w:val="20"/>
        </w:rPr>
        <w:t xml:space="preserve">local </w:t>
      </w:r>
      <w:r w:rsidRPr="00C3490C">
        <w:rPr>
          <w:rFonts w:ascii="Arial" w:hAnsi="Arial" w:cs="Arial"/>
          <w:sz w:val="20"/>
          <w:szCs w:val="20"/>
        </w:rPr>
        <w:t xml:space="preserve">NOCLAR provisions? </w:t>
      </w:r>
    </w:p>
    <w:p w14:paraId="38AFCB7E" w14:textId="77AE6C16" w:rsidR="00D40A05" w:rsidRPr="00C3490C" w:rsidRDefault="00D40A05" w:rsidP="00D40A05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Yes (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A30351">
        <w:rPr>
          <w:rFonts w:ascii="Arial" w:hAnsi="Arial" w:cs="Arial"/>
          <w:i/>
          <w:iCs/>
          <w:sz w:val="20"/>
          <w:szCs w:val="20"/>
        </w:rPr>
        <w:t>specify</w:t>
      </w:r>
      <w:r w:rsidR="00A30351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46042E" w:rsidRPr="00C3490C">
        <w:rPr>
          <w:rFonts w:ascii="Arial" w:hAnsi="Arial" w:cs="Arial"/>
          <w:i/>
          <w:iCs/>
          <w:sz w:val="20"/>
          <w:szCs w:val="20"/>
        </w:rPr>
        <w:t>(i)</w:t>
      </w:r>
      <w:r w:rsidR="0089491A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CD27D1">
        <w:rPr>
          <w:rFonts w:ascii="Arial" w:hAnsi="Arial" w:cs="Arial"/>
          <w:i/>
          <w:iCs/>
          <w:sz w:val="20"/>
          <w:szCs w:val="20"/>
        </w:rPr>
        <w:t xml:space="preserve">when </w:t>
      </w:r>
      <w:r w:rsidR="0089491A" w:rsidRPr="00C3490C">
        <w:rPr>
          <w:rFonts w:ascii="Arial" w:hAnsi="Arial" w:cs="Arial"/>
          <w:i/>
          <w:iCs/>
          <w:sz w:val="20"/>
          <w:szCs w:val="20"/>
        </w:rPr>
        <w:t>enforcement</w:t>
      </w:r>
      <w:r w:rsidR="00060B06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1F6C17">
        <w:rPr>
          <w:rFonts w:ascii="Arial" w:hAnsi="Arial" w:cs="Arial"/>
          <w:i/>
          <w:iCs/>
          <w:sz w:val="20"/>
          <w:szCs w:val="20"/>
        </w:rPr>
        <w:t xml:space="preserve">started, </w:t>
      </w:r>
      <w:r w:rsidR="00BF263B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060B06" w:rsidRPr="00C3490C">
        <w:rPr>
          <w:rFonts w:ascii="Arial" w:hAnsi="Arial" w:cs="Arial"/>
          <w:i/>
          <w:iCs/>
          <w:sz w:val="20"/>
          <w:szCs w:val="20"/>
        </w:rPr>
        <w:t>(ii)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details such as disciplinary cases </w:t>
      </w:r>
      <w:r w:rsidR="003D5E9D" w:rsidRPr="00C3490C">
        <w:rPr>
          <w:rFonts w:ascii="Arial" w:hAnsi="Arial" w:cs="Arial"/>
          <w:i/>
          <w:iCs/>
          <w:sz w:val="20"/>
          <w:szCs w:val="20"/>
        </w:rPr>
        <w:t>against professional</w:t>
      </w:r>
      <w:r w:rsidR="00AA2C47" w:rsidRPr="00C3490C">
        <w:rPr>
          <w:rFonts w:ascii="Arial" w:hAnsi="Arial" w:cs="Arial"/>
          <w:i/>
          <w:iCs/>
          <w:sz w:val="20"/>
          <w:szCs w:val="20"/>
        </w:rPr>
        <w:t xml:space="preserve"> accountants/accounting firms</w:t>
      </w:r>
      <w:r w:rsidR="001820F9" w:rsidRPr="00C3490C">
        <w:rPr>
          <w:rFonts w:ascii="Arial" w:hAnsi="Arial" w:cs="Arial"/>
          <w:i/>
          <w:iCs/>
          <w:sz w:val="20"/>
          <w:szCs w:val="20"/>
        </w:rPr>
        <w:t xml:space="preserve"> (information may be anonymized if not public)</w:t>
      </w:r>
      <w:r w:rsidRPr="00C3490C">
        <w:rPr>
          <w:rFonts w:ascii="Arial" w:hAnsi="Arial" w:cs="Arial"/>
          <w:i/>
          <w:iCs/>
          <w:sz w:val="20"/>
          <w:szCs w:val="20"/>
        </w:rPr>
        <w:t>, and (ii</w:t>
      </w:r>
      <w:r w:rsidR="00060B06" w:rsidRPr="00C3490C">
        <w:rPr>
          <w:rFonts w:ascii="Arial" w:hAnsi="Arial" w:cs="Arial"/>
          <w:i/>
          <w:iCs/>
          <w:sz w:val="20"/>
          <w:szCs w:val="20"/>
        </w:rPr>
        <w:t>i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) links to relevant </w:t>
      </w:r>
      <w:r w:rsidR="001666F9" w:rsidRPr="00C3490C">
        <w:rPr>
          <w:rFonts w:ascii="Arial" w:hAnsi="Arial" w:cs="Arial"/>
          <w:i/>
          <w:iCs/>
          <w:sz w:val="20"/>
          <w:szCs w:val="20"/>
        </w:rPr>
        <w:t xml:space="preserve">published </w:t>
      </w:r>
      <w:r w:rsidRPr="00C3490C">
        <w:rPr>
          <w:rFonts w:ascii="Arial" w:hAnsi="Arial" w:cs="Arial"/>
          <w:i/>
          <w:iCs/>
          <w:sz w:val="20"/>
          <w:szCs w:val="20"/>
        </w:rPr>
        <w:t>reports</w:t>
      </w:r>
      <w:r w:rsidRPr="00C3490C">
        <w:rPr>
          <w:rFonts w:ascii="Arial" w:hAnsi="Arial" w:cs="Arial"/>
          <w:sz w:val="20"/>
          <w:szCs w:val="20"/>
        </w:rPr>
        <w:t>)</w:t>
      </w:r>
    </w:p>
    <w:p w14:paraId="4B1E77C4" w14:textId="728C9B2C" w:rsidR="00D40A05" w:rsidRPr="00C3490C" w:rsidRDefault="00D40A05" w:rsidP="00D40A05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No (</w:t>
      </w:r>
      <w:r w:rsidRPr="00C3490C">
        <w:rPr>
          <w:rFonts w:ascii="Arial" w:hAnsi="Arial" w:cs="Arial"/>
          <w:i/>
          <w:iCs/>
          <w:sz w:val="20"/>
          <w:szCs w:val="20"/>
        </w:rPr>
        <w:t>Please specify</w:t>
      </w:r>
      <w:r w:rsidR="001666F9" w:rsidRPr="00C3490C">
        <w:rPr>
          <w:rFonts w:ascii="Arial" w:hAnsi="Arial" w:cs="Arial"/>
          <w:i/>
          <w:iCs/>
          <w:sz w:val="20"/>
          <w:szCs w:val="20"/>
        </w:rPr>
        <w:t xml:space="preserve"> (i)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532073">
        <w:rPr>
          <w:rFonts w:ascii="Arial" w:hAnsi="Arial" w:cs="Arial"/>
          <w:i/>
          <w:iCs/>
          <w:sz w:val="20"/>
          <w:szCs w:val="20"/>
        </w:rPr>
        <w:t xml:space="preserve">why your organization does not enforce the local NOCLAR provisions, (ii) 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which organization enforces the </w:t>
      </w:r>
      <w:r w:rsidR="00C06AB7" w:rsidRPr="00C3490C">
        <w:rPr>
          <w:rFonts w:ascii="Arial" w:hAnsi="Arial" w:cs="Arial"/>
          <w:i/>
          <w:iCs/>
          <w:sz w:val="20"/>
          <w:szCs w:val="20"/>
        </w:rPr>
        <w:t xml:space="preserve">local </w:t>
      </w:r>
      <w:r w:rsidRPr="00C3490C">
        <w:rPr>
          <w:rFonts w:ascii="Arial" w:hAnsi="Arial" w:cs="Arial"/>
          <w:i/>
          <w:iCs/>
          <w:sz w:val="20"/>
          <w:szCs w:val="20"/>
        </w:rPr>
        <w:t>NOCLAR provisions, and (ii) whether you</w:t>
      </w:r>
      <w:r w:rsidR="002F513E" w:rsidRPr="00C3490C">
        <w:rPr>
          <w:rFonts w:ascii="Arial" w:hAnsi="Arial" w:cs="Arial"/>
          <w:i/>
          <w:iCs/>
          <w:sz w:val="20"/>
          <w:szCs w:val="20"/>
        </w:rPr>
        <w:t xml:space="preserve">r </w:t>
      </w:r>
      <w:r w:rsidR="002F513E" w:rsidRPr="00C3490C">
        <w:rPr>
          <w:rFonts w:ascii="Arial" w:hAnsi="Arial" w:cs="Arial"/>
          <w:i/>
          <w:iCs/>
          <w:sz w:val="20"/>
          <w:szCs w:val="20"/>
        </w:rPr>
        <w:lastRenderedPageBreak/>
        <w:t>organization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3D5E9D" w:rsidRPr="00C3490C">
        <w:rPr>
          <w:rFonts w:ascii="Arial" w:hAnsi="Arial" w:cs="Arial"/>
          <w:i/>
          <w:iCs/>
          <w:sz w:val="20"/>
          <w:szCs w:val="20"/>
        </w:rPr>
        <w:t>receives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reports from them</w:t>
      </w:r>
      <w:r w:rsidRPr="00C3490C">
        <w:rPr>
          <w:rFonts w:ascii="Arial" w:hAnsi="Arial" w:cs="Arial"/>
          <w:sz w:val="20"/>
          <w:szCs w:val="20"/>
        </w:rPr>
        <w:t>)</w:t>
      </w:r>
    </w:p>
    <w:p w14:paraId="2BAFC1AD" w14:textId="77D17D0A" w:rsidR="000A6728" w:rsidRPr="00C3490C" w:rsidRDefault="000A6728" w:rsidP="003F31C8">
      <w:pPr>
        <w:pStyle w:val="Indent"/>
        <w:keepNext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 xml:space="preserve">Authority to </w:t>
      </w:r>
      <w:r w:rsidR="00E3018A" w:rsidRPr="00C3490C">
        <w:rPr>
          <w:rFonts w:ascii="Arial" w:hAnsi="Arial" w:cs="Arial"/>
          <w:b/>
          <w:bCs/>
          <w:sz w:val="20"/>
          <w:szCs w:val="20"/>
        </w:rPr>
        <w:t>i</w:t>
      </w:r>
      <w:r w:rsidRPr="00C3490C">
        <w:rPr>
          <w:rFonts w:ascii="Arial" w:hAnsi="Arial" w:cs="Arial"/>
          <w:b/>
          <w:bCs/>
          <w:sz w:val="20"/>
          <w:szCs w:val="20"/>
        </w:rPr>
        <w:t>nvestigate</w:t>
      </w:r>
    </w:p>
    <w:p w14:paraId="71476D83" w14:textId="79757768" w:rsidR="00006A52" w:rsidRPr="0033603A" w:rsidRDefault="00541324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Does your organization</w:t>
      </w:r>
      <w:r w:rsidRPr="0033603A">
        <w:rPr>
          <w:rFonts w:ascii="Arial" w:hAnsi="Arial" w:cs="Arial"/>
          <w:sz w:val="20"/>
          <w:szCs w:val="20"/>
        </w:rPr>
        <w:t xml:space="preserve"> have </w:t>
      </w:r>
      <w:r w:rsidR="003D5E9D" w:rsidRPr="0033603A">
        <w:rPr>
          <w:rFonts w:ascii="Arial" w:hAnsi="Arial" w:cs="Arial"/>
          <w:sz w:val="20"/>
          <w:szCs w:val="20"/>
        </w:rPr>
        <w:t>the authority</w:t>
      </w:r>
      <w:r w:rsidRPr="0033603A">
        <w:rPr>
          <w:rFonts w:ascii="Arial" w:hAnsi="Arial" w:cs="Arial"/>
          <w:sz w:val="20"/>
          <w:szCs w:val="20"/>
        </w:rPr>
        <w:t xml:space="preserve"> to </w:t>
      </w:r>
      <w:r w:rsidR="00B43392" w:rsidRPr="0033603A">
        <w:rPr>
          <w:rFonts w:ascii="Arial" w:hAnsi="Arial" w:cs="Arial"/>
          <w:sz w:val="20"/>
          <w:szCs w:val="20"/>
        </w:rPr>
        <w:t>investigate</w:t>
      </w:r>
      <w:r w:rsidRPr="0033603A">
        <w:rPr>
          <w:rFonts w:ascii="Arial" w:hAnsi="Arial" w:cs="Arial"/>
          <w:sz w:val="20"/>
          <w:szCs w:val="20"/>
        </w:rPr>
        <w:t xml:space="preserve"> NOCLAR </w:t>
      </w:r>
      <w:r w:rsidR="008F27AB">
        <w:rPr>
          <w:rFonts w:ascii="Arial" w:hAnsi="Arial" w:cs="Arial"/>
          <w:sz w:val="20"/>
          <w:szCs w:val="20"/>
        </w:rPr>
        <w:t xml:space="preserve">or suspected NOCLAR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r w:rsidR="008F27AB">
        <w:rPr>
          <w:rFonts w:ascii="Arial" w:hAnsi="Arial" w:cs="Arial"/>
          <w:sz w:val="20"/>
          <w:szCs w:val="20"/>
        </w:rPr>
        <w:t xml:space="preserve">is </w:t>
      </w:r>
      <w:r w:rsidRPr="0033603A">
        <w:rPr>
          <w:rFonts w:ascii="Arial" w:hAnsi="Arial" w:cs="Arial"/>
          <w:sz w:val="20"/>
          <w:szCs w:val="20"/>
        </w:rPr>
        <w:t>reported to</w:t>
      </w:r>
      <w:r w:rsidR="004C0A2E" w:rsidRPr="0033603A">
        <w:rPr>
          <w:rFonts w:ascii="Arial" w:hAnsi="Arial" w:cs="Arial"/>
          <w:sz w:val="20"/>
          <w:szCs w:val="20"/>
        </w:rPr>
        <w:t xml:space="preserve"> </w:t>
      </w:r>
      <w:r w:rsidR="003D5E9D" w:rsidRPr="0033603A">
        <w:rPr>
          <w:rFonts w:ascii="Arial" w:hAnsi="Arial" w:cs="Arial"/>
          <w:sz w:val="20"/>
          <w:szCs w:val="20"/>
        </w:rPr>
        <w:t>it and</w:t>
      </w:r>
      <w:r w:rsidR="00F953FD" w:rsidRPr="0033603A">
        <w:rPr>
          <w:rFonts w:ascii="Arial" w:hAnsi="Arial" w:cs="Arial"/>
          <w:sz w:val="20"/>
          <w:szCs w:val="20"/>
        </w:rPr>
        <w:t xml:space="preserve"> </w:t>
      </w:r>
      <w:r w:rsidR="00F63EC8" w:rsidRPr="0033603A">
        <w:rPr>
          <w:rFonts w:ascii="Arial" w:hAnsi="Arial" w:cs="Arial"/>
          <w:sz w:val="20"/>
          <w:szCs w:val="20"/>
        </w:rPr>
        <w:t xml:space="preserve">take any necessary </w:t>
      </w:r>
      <w:r w:rsidRPr="0033603A">
        <w:rPr>
          <w:rFonts w:ascii="Arial" w:hAnsi="Arial" w:cs="Arial"/>
          <w:sz w:val="20"/>
          <w:szCs w:val="20"/>
        </w:rPr>
        <w:t xml:space="preserve">action? </w:t>
      </w:r>
    </w:p>
    <w:p w14:paraId="68BFE42D" w14:textId="2C9910EB" w:rsidR="00006A52" w:rsidRPr="0033603A" w:rsidRDefault="00006A52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  <w:r w:rsidRPr="0033603A">
        <w:rPr>
          <w:rFonts w:ascii="Arial" w:hAnsi="Arial" w:cs="Arial"/>
          <w:i/>
          <w:iCs/>
          <w:sz w:val="20"/>
          <w:szCs w:val="20"/>
        </w:rPr>
        <w:t>(Please provide details, including the (i) nature of the</w:t>
      </w:r>
      <w:r w:rsidR="00487A11">
        <w:rPr>
          <w:rFonts w:ascii="Arial" w:hAnsi="Arial" w:cs="Arial"/>
          <w:i/>
          <w:iCs/>
          <w:sz w:val="20"/>
          <w:szCs w:val="20"/>
        </w:rPr>
        <w:t xml:space="preserve"> NOCLAR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matters</w:t>
      </w:r>
      <w:r w:rsidR="006C4102" w:rsidRPr="0033603A">
        <w:rPr>
          <w:rFonts w:ascii="Arial" w:hAnsi="Arial" w:cs="Arial"/>
          <w:i/>
          <w:iCs/>
          <w:sz w:val="20"/>
          <w:szCs w:val="20"/>
        </w:rPr>
        <w:t xml:space="preserve"> that</w:t>
      </w:r>
      <w:r w:rsidR="00BF1A3D" w:rsidRPr="0033603A">
        <w:rPr>
          <w:rFonts w:ascii="Arial" w:hAnsi="Arial" w:cs="Arial"/>
          <w:i/>
          <w:iCs/>
          <w:sz w:val="20"/>
          <w:szCs w:val="20"/>
        </w:rPr>
        <w:t xml:space="preserve"> have been reported to your organization</w:t>
      </w:r>
      <w:r w:rsidR="008F27AB">
        <w:rPr>
          <w:rFonts w:ascii="Arial" w:hAnsi="Arial" w:cs="Arial"/>
          <w:i/>
          <w:iCs/>
          <w:sz w:val="20"/>
          <w:szCs w:val="20"/>
        </w:rPr>
        <w:t>,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and the (ii) actions taken</w:t>
      </w:r>
      <w:r w:rsidR="00293511">
        <w:rPr>
          <w:rFonts w:ascii="Arial" w:hAnsi="Arial" w:cs="Arial"/>
          <w:i/>
          <w:iCs/>
          <w:sz w:val="20"/>
          <w:szCs w:val="20"/>
        </w:rPr>
        <w:t xml:space="preserve"> (the information may be anonymized if not public)</w:t>
      </w:r>
      <w:r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65747D69" w14:textId="13D06682" w:rsidR="00006A52" w:rsidRPr="0033603A" w:rsidRDefault="00006A52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 </w:t>
      </w:r>
    </w:p>
    <w:p w14:paraId="24E16D54" w14:textId="77777777" w:rsidR="00E82C68" w:rsidRPr="0033603A" w:rsidRDefault="00E82C68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443DB085" w14:textId="4BDB05BD" w:rsidR="004354E3" w:rsidRPr="0033603A" w:rsidRDefault="00E207BD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293511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293511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696043">
        <w:rPr>
          <w:rFonts w:ascii="Arial" w:hAnsi="Arial" w:cs="Arial"/>
          <w:sz w:val="20"/>
          <w:szCs w:val="20"/>
        </w:rPr>
        <w:t>or suspected NOCLAR is</w:t>
      </w:r>
      <w:r w:rsidR="00696043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disclosed to an appropriate authority?</w:t>
      </w:r>
      <w:r w:rsidR="007037FB" w:rsidRPr="0033603A">
        <w:rPr>
          <w:rFonts w:ascii="Arial" w:hAnsi="Arial" w:cs="Arial"/>
          <w:sz w:val="20"/>
          <w:szCs w:val="20"/>
        </w:rPr>
        <w:t xml:space="preserve"> </w:t>
      </w:r>
      <w:r w:rsidR="004354E3" w:rsidRPr="0033603A">
        <w:rPr>
          <w:rFonts w:ascii="Arial" w:hAnsi="Arial" w:cs="Arial"/>
          <w:sz w:val="20"/>
          <w:szCs w:val="20"/>
        </w:rPr>
        <w:t>Please provide details.</w:t>
      </w:r>
    </w:p>
    <w:p w14:paraId="654C38F4" w14:textId="5D5E8BE1" w:rsidR="007037FB" w:rsidRPr="0033603A" w:rsidRDefault="00D4429B" w:rsidP="004354E3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>s</w:t>
      </w:r>
      <w:r w:rsidR="00060578" w:rsidRPr="0033603A">
        <w:rPr>
          <w:rFonts w:ascii="Arial" w:hAnsi="Arial" w:cs="Arial"/>
          <w:sz w:val="20"/>
          <w:szCs w:val="20"/>
        </w:rPr>
        <w:t xml:space="preserve"> the</w:t>
      </w:r>
      <w:r w:rsidR="001D09C9" w:rsidRPr="0033603A">
        <w:rPr>
          <w:rFonts w:ascii="Arial" w:hAnsi="Arial" w:cs="Arial"/>
          <w:sz w:val="20"/>
          <w:szCs w:val="20"/>
        </w:rPr>
        <w:t xml:space="preserve"> protection under the relevant law and regulation </w:t>
      </w:r>
      <w:r w:rsidR="007037FB" w:rsidRPr="0033603A">
        <w:rPr>
          <w:rFonts w:ascii="Arial" w:hAnsi="Arial" w:cs="Arial"/>
          <w:sz w:val="20"/>
          <w:szCs w:val="20"/>
        </w:rPr>
        <w:t>perceived to be effective? Please explain your response.</w:t>
      </w:r>
    </w:p>
    <w:p w14:paraId="2C2A7A71" w14:textId="459B2902" w:rsidR="00D062D8" w:rsidRPr="0033603A" w:rsidRDefault="00977661" w:rsidP="00091A5C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Observed o</w:t>
      </w:r>
      <w:r w:rsidR="004A1ACA" w:rsidRPr="0033603A">
        <w:rPr>
          <w:rFonts w:ascii="Arial" w:hAnsi="Arial" w:cs="Arial"/>
          <w:b/>
          <w:bCs/>
          <w:sz w:val="20"/>
          <w:szCs w:val="20"/>
        </w:rPr>
        <w:t xml:space="preserve">utcomes </w:t>
      </w:r>
      <w:r w:rsidR="002A6E56">
        <w:rPr>
          <w:rFonts w:ascii="Arial" w:hAnsi="Arial" w:cs="Arial"/>
          <w:b/>
          <w:bCs/>
          <w:sz w:val="20"/>
          <w:szCs w:val="20"/>
        </w:rPr>
        <w:t>(benefits and challenges)</w:t>
      </w:r>
    </w:p>
    <w:p w14:paraId="117FF5E1" w14:textId="3CE1C607" w:rsidR="00BE09FB" w:rsidRPr="00626E37" w:rsidRDefault="00BE09FB" w:rsidP="00BE09FB">
      <w:pPr>
        <w:pStyle w:val="Indent"/>
        <w:widowControl w:val="0"/>
        <w:numPr>
          <w:ilvl w:val="0"/>
          <w:numId w:val="32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626E37">
        <w:rPr>
          <w:rFonts w:ascii="Arial" w:hAnsi="Arial" w:cs="Arial"/>
          <w:sz w:val="20"/>
          <w:szCs w:val="20"/>
        </w:rPr>
        <w:t xml:space="preserve">Has your organization observed any trend in instances of NOCLAR reported or escalated? </w:t>
      </w:r>
    </w:p>
    <w:p w14:paraId="47079732" w14:textId="37A2CE09" w:rsidR="00BE09FB" w:rsidRDefault="00BE09FB" w:rsidP="00BE09FB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so, please </w:t>
      </w:r>
      <w:r w:rsidR="00505BAD">
        <w:rPr>
          <w:rFonts w:ascii="Arial" w:hAnsi="Arial" w:cs="Arial"/>
          <w:i/>
          <w:iCs/>
          <w:sz w:val="20"/>
          <w:szCs w:val="20"/>
        </w:rPr>
        <w:t xml:space="preserve">describe the trend </w:t>
      </w:r>
      <w:r w:rsidR="00D352DE">
        <w:rPr>
          <w:rFonts w:ascii="Arial" w:hAnsi="Arial" w:cs="Arial"/>
          <w:i/>
          <w:iCs/>
          <w:sz w:val="20"/>
          <w:szCs w:val="20"/>
        </w:rPr>
        <w:t xml:space="preserve">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B6507F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as well as the general nature of the NOCLAR commonly observed. </w:t>
      </w:r>
    </w:p>
    <w:p w14:paraId="6CD03ED5" w14:textId="239C81BA" w:rsidR="00541324" w:rsidRPr="00C3490C" w:rsidRDefault="005527FB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Based on </w:t>
      </w:r>
      <w:r w:rsidR="00B431FC" w:rsidRPr="0033603A">
        <w:rPr>
          <w:rFonts w:ascii="Arial" w:hAnsi="Arial" w:cs="Arial"/>
          <w:sz w:val="20"/>
          <w:szCs w:val="20"/>
        </w:rPr>
        <w:t>your organization</w:t>
      </w:r>
      <w:r w:rsidRPr="0033603A">
        <w:rPr>
          <w:rFonts w:ascii="Arial" w:hAnsi="Arial" w:cs="Arial"/>
          <w:sz w:val="20"/>
          <w:szCs w:val="20"/>
        </w:rPr>
        <w:t>’s</w:t>
      </w:r>
      <w:r w:rsidR="00B431FC" w:rsidRPr="0033603A">
        <w:rPr>
          <w:rFonts w:ascii="Arial" w:hAnsi="Arial" w:cs="Arial"/>
          <w:sz w:val="20"/>
          <w:szCs w:val="20"/>
        </w:rPr>
        <w:t xml:space="preserve"> observ</w:t>
      </w:r>
      <w:r w:rsidRPr="0033603A">
        <w:rPr>
          <w:rFonts w:ascii="Arial" w:hAnsi="Arial" w:cs="Arial"/>
          <w:sz w:val="20"/>
          <w:szCs w:val="20"/>
        </w:rPr>
        <w:t xml:space="preserve">ations, </w:t>
      </w:r>
      <w:r w:rsidR="002A6E56">
        <w:rPr>
          <w:rFonts w:ascii="Arial" w:hAnsi="Arial" w:cs="Arial"/>
          <w:sz w:val="20"/>
          <w:szCs w:val="20"/>
        </w:rPr>
        <w:t>has</w:t>
      </w:r>
      <w:r w:rsidR="00B431FC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application of the </w:t>
      </w:r>
      <w:r w:rsidR="00425264" w:rsidRPr="0033603A">
        <w:rPr>
          <w:rFonts w:ascii="Arial" w:hAnsi="Arial" w:cs="Arial"/>
          <w:sz w:val="20"/>
          <w:szCs w:val="20"/>
        </w:rPr>
        <w:t xml:space="preserve">local </w:t>
      </w:r>
      <w:r w:rsidR="00541324" w:rsidRPr="0033603A">
        <w:rPr>
          <w:rFonts w:ascii="Arial" w:hAnsi="Arial" w:cs="Arial"/>
          <w:sz w:val="20"/>
          <w:szCs w:val="20"/>
        </w:rPr>
        <w:t>NOCLAR</w:t>
      </w:r>
      <w:r w:rsidR="00B431FC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provisions </w:t>
      </w:r>
      <w:r w:rsidR="004A1ACA" w:rsidRPr="0033603A">
        <w:rPr>
          <w:rFonts w:ascii="Arial" w:hAnsi="Arial" w:cs="Arial"/>
          <w:sz w:val="20"/>
          <w:szCs w:val="20"/>
        </w:rPr>
        <w:t xml:space="preserve">been </w:t>
      </w:r>
      <w:r w:rsidR="002A6E56">
        <w:rPr>
          <w:rFonts w:ascii="Arial" w:hAnsi="Arial" w:cs="Arial"/>
          <w:sz w:val="20"/>
          <w:szCs w:val="20"/>
        </w:rPr>
        <w:t>effective</w:t>
      </w:r>
      <w:r w:rsidR="004A1ACA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in </w:t>
      </w:r>
      <w:r w:rsidR="00CD3A03" w:rsidRPr="0033603A">
        <w:rPr>
          <w:rFonts w:ascii="Arial" w:hAnsi="Arial" w:cs="Arial"/>
          <w:sz w:val="20"/>
          <w:szCs w:val="20"/>
        </w:rPr>
        <w:t>deterring the commission of NOCLAR, or</w:t>
      </w:r>
      <w:r w:rsidR="00541324" w:rsidRPr="0033603A">
        <w:rPr>
          <w:rFonts w:ascii="Arial" w:hAnsi="Arial" w:cs="Arial"/>
          <w:sz w:val="20"/>
          <w:szCs w:val="20"/>
        </w:rPr>
        <w:t xml:space="preserve"> rectifying, remediating or mitigating the consequences of NOCLAR? (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>Please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 explain the basis for you</w:t>
      </w:r>
      <w:r w:rsidR="00960C61">
        <w:rPr>
          <w:rFonts w:ascii="Arial" w:hAnsi="Arial" w:cs="Arial"/>
          <w:i/>
          <w:iCs/>
          <w:sz w:val="20"/>
          <w:szCs w:val="20"/>
        </w:rPr>
        <w:t>r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 response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194606">
        <w:rPr>
          <w:rFonts w:ascii="Arial" w:hAnsi="Arial" w:cs="Arial"/>
          <w:i/>
          <w:iCs/>
          <w:sz w:val="20"/>
          <w:szCs w:val="20"/>
        </w:rPr>
        <w:t xml:space="preserve">and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any relevant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details 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including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any </w:t>
      </w:r>
      <w:r w:rsidR="00194606">
        <w:rPr>
          <w:rFonts w:ascii="Arial" w:hAnsi="Arial" w:cs="Arial"/>
          <w:i/>
          <w:iCs/>
          <w:sz w:val="20"/>
          <w:szCs w:val="20"/>
        </w:rPr>
        <w:t xml:space="preserve">supporting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>materials or reports</w:t>
      </w:r>
      <w:r w:rsidR="00541324" w:rsidRPr="00C3490C">
        <w:rPr>
          <w:rFonts w:ascii="Arial" w:hAnsi="Arial" w:cs="Arial"/>
          <w:sz w:val="20"/>
          <w:szCs w:val="20"/>
        </w:rPr>
        <w:t>)</w:t>
      </w:r>
    </w:p>
    <w:p w14:paraId="341C1ADD" w14:textId="77777777" w:rsidR="00D352DE" w:rsidRPr="0033603A" w:rsidRDefault="00D352DE" w:rsidP="00D352DE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organization observed any challenges </w:t>
      </w:r>
      <w:r>
        <w:rPr>
          <w:rFonts w:ascii="Arial" w:hAnsi="Arial" w:cs="Arial"/>
          <w:sz w:val="20"/>
          <w:szCs w:val="20"/>
        </w:rPr>
        <w:t>in</w:t>
      </w:r>
      <w:r w:rsidRPr="0033603A">
        <w:rPr>
          <w:rFonts w:ascii="Arial" w:hAnsi="Arial" w:cs="Arial"/>
          <w:sz w:val="20"/>
          <w:szCs w:val="20"/>
        </w:rPr>
        <w:t xml:space="preserve"> the application of the local NOCLAR provisions? </w:t>
      </w:r>
      <w:r w:rsidRPr="0033603A">
        <w:rPr>
          <w:rFonts w:ascii="Arial" w:hAnsi="Arial" w:cs="Arial"/>
          <w:i/>
          <w:iCs/>
          <w:sz w:val="20"/>
          <w:szCs w:val="20"/>
        </w:rPr>
        <w:t>(Please provide details, including specific provisions that caused particular challenges and why, as well as any action taken to address them)</w:t>
      </w:r>
    </w:p>
    <w:p w14:paraId="2F1A41D8" w14:textId="39420357" w:rsidR="001F46B0" w:rsidRPr="00C3490C" w:rsidRDefault="00964555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Has your organization</w:t>
      </w:r>
      <w:r w:rsidR="001F46B0" w:rsidRPr="00C3490C">
        <w:rPr>
          <w:rFonts w:ascii="Arial" w:hAnsi="Arial" w:cs="Arial"/>
          <w:sz w:val="20"/>
          <w:szCs w:val="20"/>
        </w:rPr>
        <w:t xml:space="preserve"> </w:t>
      </w:r>
      <w:r w:rsidR="00482864" w:rsidRPr="00C3490C">
        <w:rPr>
          <w:rFonts w:ascii="Arial" w:hAnsi="Arial" w:cs="Arial"/>
          <w:sz w:val="20"/>
          <w:szCs w:val="20"/>
        </w:rPr>
        <w:t xml:space="preserve">observed </w:t>
      </w:r>
      <w:r w:rsidRPr="00C3490C">
        <w:rPr>
          <w:rFonts w:ascii="Arial" w:hAnsi="Arial" w:cs="Arial"/>
          <w:sz w:val="20"/>
          <w:szCs w:val="20"/>
        </w:rPr>
        <w:t xml:space="preserve">any </w:t>
      </w:r>
      <w:r w:rsidR="002520D3" w:rsidRPr="00C3490C">
        <w:rPr>
          <w:rFonts w:ascii="Arial" w:hAnsi="Arial" w:cs="Arial"/>
          <w:sz w:val="20"/>
          <w:szCs w:val="20"/>
        </w:rPr>
        <w:t xml:space="preserve">trends </w:t>
      </w:r>
      <w:r w:rsidR="003F437B" w:rsidRPr="00C3490C">
        <w:rPr>
          <w:rFonts w:ascii="Arial" w:hAnsi="Arial" w:cs="Arial"/>
          <w:sz w:val="20"/>
          <w:szCs w:val="20"/>
        </w:rPr>
        <w:t xml:space="preserve">where </w:t>
      </w:r>
      <w:r w:rsidRPr="00C3490C">
        <w:rPr>
          <w:rFonts w:ascii="Arial" w:hAnsi="Arial" w:cs="Arial"/>
          <w:sz w:val="20"/>
          <w:szCs w:val="20"/>
        </w:rPr>
        <w:t xml:space="preserve">professional accountants or accounting firms </w:t>
      </w:r>
      <w:r w:rsidR="003F437B" w:rsidRPr="00C3490C">
        <w:rPr>
          <w:rFonts w:ascii="Arial" w:hAnsi="Arial" w:cs="Arial"/>
          <w:sz w:val="20"/>
          <w:szCs w:val="20"/>
        </w:rPr>
        <w:t>you</w:t>
      </w:r>
      <w:r w:rsidRPr="00C3490C">
        <w:rPr>
          <w:rFonts w:ascii="Arial" w:hAnsi="Arial" w:cs="Arial"/>
          <w:sz w:val="20"/>
          <w:szCs w:val="20"/>
        </w:rPr>
        <w:t>r</w:t>
      </w:r>
      <w:r w:rsidR="003F437B" w:rsidRPr="00C3490C">
        <w:rPr>
          <w:rFonts w:ascii="Arial" w:hAnsi="Arial" w:cs="Arial"/>
          <w:sz w:val="20"/>
          <w:szCs w:val="20"/>
        </w:rPr>
        <w:t xml:space="preserve"> </w:t>
      </w:r>
      <w:r w:rsidRPr="00C3490C">
        <w:rPr>
          <w:rFonts w:ascii="Arial" w:hAnsi="Arial" w:cs="Arial"/>
          <w:sz w:val="20"/>
          <w:szCs w:val="20"/>
        </w:rPr>
        <w:t xml:space="preserve">organization </w:t>
      </w:r>
      <w:r w:rsidR="003F437B" w:rsidRPr="00C3490C">
        <w:rPr>
          <w:rFonts w:ascii="Arial" w:hAnsi="Arial" w:cs="Arial"/>
          <w:sz w:val="20"/>
          <w:szCs w:val="20"/>
        </w:rPr>
        <w:t>oversee</w:t>
      </w:r>
      <w:r w:rsidRPr="00C3490C">
        <w:rPr>
          <w:rFonts w:ascii="Arial" w:hAnsi="Arial" w:cs="Arial"/>
          <w:sz w:val="20"/>
          <w:szCs w:val="20"/>
        </w:rPr>
        <w:t>s</w:t>
      </w:r>
      <w:r w:rsidR="000728A9" w:rsidRPr="00C3490C">
        <w:rPr>
          <w:rFonts w:ascii="Arial" w:hAnsi="Arial" w:cs="Arial"/>
          <w:sz w:val="20"/>
          <w:szCs w:val="20"/>
        </w:rPr>
        <w:t xml:space="preserve"> encountered NOCLAR</w:t>
      </w:r>
      <w:r w:rsidR="00A14F58" w:rsidRPr="00C3490C">
        <w:rPr>
          <w:rFonts w:ascii="Arial" w:hAnsi="Arial" w:cs="Arial"/>
          <w:sz w:val="20"/>
          <w:szCs w:val="20"/>
        </w:rPr>
        <w:t xml:space="preserve"> </w:t>
      </w:r>
      <w:r w:rsidR="00696043" w:rsidRPr="00C3490C">
        <w:rPr>
          <w:rFonts w:ascii="Arial" w:hAnsi="Arial" w:cs="Arial"/>
          <w:sz w:val="20"/>
          <w:szCs w:val="20"/>
        </w:rPr>
        <w:t>or suspected NOCLAR</w:t>
      </w:r>
      <w:r w:rsidR="00A14F58" w:rsidRPr="00C3490C">
        <w:rPr>
          <w:rFonts w:ascii="Arial" w:hAnsi="Arial" w:cs="Arial"/>
          <w:sz w:val="20"/>
          <w:szCs w:val="20"/>
        </w:rPr>
        <w:t xml:space="preserve"> but did not apply the </w:t>
      </w:r>
      <w:r w:rsidR="00425264" w:rsidRPr="00C3490C">
        <w:rPr>
          <w:rFonts w:ascii="Arial" w:hAnsi="Arial" w:cs="Arial"/>
          <w:sz w:val="20"/>
          <w:szCs w:val="20"/>
        </w:rPr>
        <w:t xml:space="preserve">local </w:t>
      </w:r>
      <w:r w:rsidR="00A14F58" w:rsidRPr="00C3490C">
        <w:rPr>
          <w:rFonts w:ascii="Arial" w:hAnsi="Arial" w:cs="Arial"/>
          <w:sz w:val="20"/>
          <w:szCs w:val="20"/>
        </w:rPr>
        <w:t>NO</w:t>
      </w:r>
      <w:r w:rsidR="00334C71" w:rsidRPr="00C3490C">
        <w:rPr>
          <w:rFonts w:ascii="Arial" w:hAnsi="Arial" w:cs="Arial"/>
          <w:sz w:val="20"/>
          <w:szCs w:val="20"/>
        </w:rPr>
        <w:t>CLAR</w:t>
      </w:r>
      <w:r w:rsidR="00255B66" w:rsidRPr="00C3490C">
        <w:rPr>
          <w:rFonts w:ascii="Arial" w:hAnsi="Arial" w:cs="Arial"/>
          <w:sz w:val="20"/>
          <w:szCs w:val="20"/>
        </w:rPr>
        <w:t xml:space="preserve"> </w:t>
      </w:r>
      <w:r w:rsidR="00334C71" w:rsidRPr="00C3490C">
        <w:rPr>
          <w:rFonts w:ascii="Arial" w:hAnsi="Arial" w:cs="Arial"/>
          <w:sz w:val="20"/>
          <w:szCs w:val="20"/>
        </w:rPr>
        <w:t>provisions</w:t>
      </w:r>
      <w:r w:rsidR="00255B66" w:rsidRPr="00C3490C">
        <w:rPr>
          <w:rFonts w:ascii="Arial" w:hAnsi="Arial" w:cs="Arial"/>
          <w:sz w:val="20"/>
          <w:szCs w:val="20"/>
        </w:rPr>
        <w:t xml:space="preserve"> in whole or in part</w:t>
      </w:r>
      <w:r w:rsidR="00334C71" w:rsidRPr="00C3490C">
        <w:rPr>
          <w:rFonts w:ascii="Arial" w:hAnsi="Arial" w:cs="Arial"/>
          <w:sz w:val="20"/>
          <w:szCs w:val="20"/>
        </w:rPr>
        <w:t xml:space="preserve">? </w:t>
      </w:r>
    </w:p>
    <w:p w14:paraId="2D5DBEAB" w14:textId="68379CB8" w:rsidR="008C0455" w:rsidRPr="0033603A" w:rsidRDefault="003D5E9D" w:rsidP="00102C69">
      <w:pPr>
        <w:pStyle w:val="Indent"/>
        <w:widowControl w:val="0"/>
        <w:numPr>
          <w:ilvl w:val="0"/>
          <w:numId w:val="20"/>
        </w:numPr>
        <w:tabs>
          <w:tab w:val="clear" w:pos="720"/>
          <w:tab w:val="num" w:pos="1080"/>
          <w:tab w:val="left" w:pos="117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Yes,</w:t>
      </w:r>
      <w:r w:rsidR="008C0455" w:rsidRPr="00C3490C">
        <w:rPr>
          <w:rFonts w:ascii="Arial" w:hAnsi="Arial" w:cs="Arial"/>
          <w:sz w:val="20"/>
          <w:szCs w:val="20"/>
        </w:rPr>
        <w:t> the provisions were not applied</w:t>
      </w:r>
      <w:r w:rsidR="008C0455" w:rsidRPr="0033603A">
        <w:rPr>
          <w:rFonts w:ascii="Arial" w:hAnsi="Arial" w:cs="Arial"/>
          <w:sz w:val="20"/>
          <w:szCs w:val="20"/>
        </w:rPr>
        <w:t xml:space="preserve"> in whole 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(Please explain why the provisions were not applied</w:t>
      </w:r>
      <w:r w:rsidR="00BB4315">
        <w:rPr>
          <w:rFonts w:ascii="Arial" w:hAnsi="Arial" w:cs="Arial"/>
          <w:i/>
          <w:iCs/>
          <w:sz w:val="20"/>
          <w:szCs w:val="20"/>
        </w:rPr>
        <w:t xml:space="preserve"> </w:t>
      </w:r>
      <w:r w:rsidR="001034AC">
        <w:rPr>
          <w:rFonts w:ascii="Arial" w:hAnsi="Arial" w:cs="Arial"/>
          <w:i/>
          <w:iCs/>
          <w:sz w:val="20"/>
          <w:szCs w:val="20"/>
        </w:rPr>
        <w:t>(</w:t>
      </w:r>
      <w:r w:rsidR="00BB4315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)</w:t>
      </w:r>
      <w:r w:rsidR="008C0455" w:rsidRPr="0033603A">
        <w:rPr>
          <w:rFonts w:ascii="Arial" w:hAnsi="Arial" w:cs="Arial"/>
          <w:sz w:val="20"/>
          <w:szCs w:val="20"/>
        </w:rPr>
        <w:t>  </w:t>
      </w:r>
    </w:p>
    <w:p w14:paraId="40363DC0" w14:textId="6088CD91" w:rsidR="008C0455" w:rsidRPr="0033603A" w:rsidRDefault="003D5E9D" w:rsidP="00102C69">
      <w:pPr>
        <w:pStyle w:val="Indent"/>
        <w:widowControl w:val="0"/>
        <w:numPr>
          <w:ilvl w:val="0"/>
          <w:numId w:val="21"/>
        </w:numPr>
        <w:tabs>
          <w:tab w:val="clear" w:pos="720"/>
          <w:tab w:val="num" w:pos="1080"/>
          <w:tab w:val="left" w:pos="117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Yes,</w:t>
      </w:r>
      <w:r w:rsidR="008C0455" w:rsidRPr="0033603A">
        <w:rPr>
          <w:rFonts w:ascii="Arial" w:hAnsi="Arial" w:cs="Arial"/>
          <w:sz w:val="20"/>
          <w:szCs w:val="20"/>
        </w:rPr>
        <w:t> the provisions were only partially applied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 (</w:t>
      </w:r>
      <w:r w:rsidR="006331AF" w:rsidRPr="0033603A">
        <w:rPr>
          <w:rFonts w:ascii="Arial" w:hAnsi="Arial" w:cs="Arial"/>
          <w:i/>
          <w:iCs/>
          <w:sz w:val="20"/>
          <w:szCs w:val="20"/>
        </w:rPr>
        <w:t>P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lease explain </w:t>
      </w:r>
      <w:r w:rsidR="002977F4">
        <w:rPr>
          <w:rFonts w:ascii="Arial" w:hAnsi="Arial" w:cs="Arial"/>
          <w:i/>
          <w:iCs/>
          <w:sz w:val="20"/>
          <w:szCs w:val="20"/>
        </w:rPr>
        <w:t>which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 xml:space="preserve"> provisions were not applie</w:t>
      </w:r>
      <w:r w:rsidR="006331AF" w:rsidRPr="0033603A">
        <w:rPr>
          <w:rFonts w:ascii="Arial" w:hAnsi="Arial" w:cs="Arial"/>
          <w:i/>
          <w:iCs/>
          <w:sz w:val="20"/>
          <w:szCs w:val="20"/>
        </w:rPr>
        <w:t>d</w:t>
      </w:r>
      <w:r w:rsidR="002977F4">
        <w:rPr>
          <w:rFonts w:ascii="Arial" w:hAnsi="Arial" w:cs="Arial"/>
          <w:i/>
          <w:iCs/>
          <w:sz w:val="20"/>
          <w:szCs w:val="20"/>
        </w:rPr>
        <w:t>, and why</w:t>
      </w:r>
      <w:r w:rsidR="00BB4315">
        <w:rPr>
          <w:rFonts w:ascii="Arial" w:hAnsi="Arial" w:cs="Arial"/>
          <w:i/>
          <w:iCs/>
          <w:sz w:val="20"/>
          <w:szCs w:val="20"/>
        </w:rPr>
        <w:t xml:space="preserve"> </w:t>
      </w:r>
      <w:r w:rsidR="001034AC">
        <w:rPr>
          <w:rFonts w:ascii="Arial" w:hAnsi="Arial" w:cs="Arial"/>
          <w:i/>
          <w:iCs/>
          <w:sz w:val="20"/>
          <w:szCs w:val="20"/>
        </w:rPr>
        <w:t>(</w:t>
      </w:r>
      <w:r w:rsidR="00BB4315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) </w:t>
      </w:r>
    </w:p>
    <w:p w14:paraId="334A1E82" w14:textId="26BDCB36" w:rsidR="008C0455" w:rsidRPr="0033603A" w:rsidRDefault="008C0455" w:rsidP="00102C69">
      <w:pPr>
        <w:pStyle w:val="Indent"/>
        <w:widowControl w:val="0"/>
        <w:numPr>
          <w:ilvl w:val="0"/>
          <w:numId w:val="22"/>
        </w:numPr>
        <w:tabs>
          <w:tab w:val="clear" w:pos="720"/>
          <w:tab w:val="num" w:pos="1080"/>
          <w:tab w:val="left" w:pos="117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No, </w:t>
      </w:r>
      <w:r w:rsidR="006331AF" w:rsidRPr="0033603A">
        <w:rPr>
          <w:rFonts w:ascii="Arial" w:hAnsi="Arial" w:cs="Arial"/>
          <w:sz w:val="20"/>
          <w:szCs w:val="20"/>
        </w:rPr>
        <w:t>n</w:t>
      </w:r>
      <w:r w:rsidRPr="0033603A">
        <w:rPr>
          <w:rFonts w:ascii="Arial" w:hAnsi="Arial" w:cs="Arial"/>
          <w:sz w:val="20"/>
          <w:szCs w:val="20"/>
        </w:rPr>
        <w:t>ot observed</w:t>
      </w:r>
      <w:r w:rsidR="006331AF" w:rsidRPr="0033603A">
        <w:rPr>
          <w:rFonts w:ascii="Arial" w:hAnsi="Arial" w:cs="Arial"/>
          <w:sz w:val="20"/>
          <w:szCs w:val="20"/>
        </w:rPr>
        <w:t>.</w:t>
      </w:r>
      <w:r w:rsidRPr="0033603A">
        <w:rPr>
          <w:rFonts w:ascii="Arial" w:hAnsi="Arial" w:cs="Arial"/>
          <w:sz w:val="20"/>
          <w:szCs w:val="20"/>
        </w:rPr>
        <w:t> </w:t>
      </w:r>
    </w:p>
    <w:p w14:paraId="6146AA99" w14:textId="77777777" w:rsidR="00563489" w:rsidRPr="0033603A" w:rsidRDefault="00563489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634FE056" w14:textId="23059AB1" w:rsidR="00834BBA" w:rsidRPr="00834BBA" w:rsidRDefault="00834BBA" w:rsidP="00834BBA">
      <w:pPr>
        <w:pStyle w:val="Indent"/>
        <w:widowControl w:val="0"/>
        <w:numPr>
          <w:ilvl w:val="0"/>
          <w:numId w:val="32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Pr="0033603A">
        <w:rPr>
          <w:rFonts w:ascii="Arial" w:hAnsi="Arial" w:cs="Arial"/>
          <w:sz w:val="20"/>
          <w:szCs w:val="20"/>
        </w:rPr>
        <w:t xml:space="preserve">hat further efforts </w:t>
      </w:r>
      <w:r>
        <w:rPr>
          <w:rFonts w:ascii="Arial" w:hAnsi="Arial" w:cs="Arial"/>
          <w:sz w:val="20"/>
          <w:szCs w:val="20"/>
        </w:rPr>
        <w:t xml:space="preserve">should </w:t>
      </w:r>
      <w:r w:rsidRPr="0033603A">
        <w:rPr>
          <w:rFonts w:ascii="Arial" w:hAnsi="Arial" w:cs="Arial"/>
          <w:sz w:val="20"/>
          <w:szCs w:val="20"/>
        </w:rPr>
        <w:t xml:space="preserve">IESBA pursue to enhance the effectiveness of </w:t>
      </w:r>
      <w:r w:rsidRPr="0033603A">
        <w:rPr>
          <w:rFonts w:ascii="Arial" w:hAnsi="Arial" w:cs="Arial"/>
          <w:sz w:val="20"/>
          <w:szCs w:val="20"/>
        </w:rPr>
        <w:lastRenderedPageBreak/>
        <w:t xml:space="preserve">implementation of the IESBA NOCLAR provisions globally? </w:t>
      </w:r>
      <w:r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34ACE00F" w14:textId="1265B7FB" w:rsidR="00563489" w:rsidRPr="0033603A" w:rsidRDefault="00776528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63489" w:rsidRPr="0033603A">
        <w:rPr>
          <w:rFonts w:ascii="Arial" w:hAnsi="Arial" w:cs="Arial"/>
          <w:sz w:val="20"/>
          <w:szCs w:val="20"/>
        </w:rPr>
        <w:t xml:space="preserve">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63489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6A0BD4">
        <w:rPr>
          <w:rFonts w:ascii="Arial" w:hAnsi="Arial" w:cs="Arial"/>
          <w:sz w:val="20"/>
          <w:szCs w:val="20"/>
        </w:rPr>
        <w:t xml:space="preserve">IESBA </w:t>
      </w:r>
      <w:r w:rsidR="00563489" w:rsidRPr="0033603A">
        <w:rPr>
          <w:rFonts w:ascii="Arial" w:hAnsi="Arial" w:cs="Arial"/>
          <w:sz w:val="20"/>
          <w:szCs w:val="20"/>
        </w:rPr>
        <w:t>NOCLAR provisions</w:t>
      </w:r>
      <w:r w:rsidR="006203D8" w:rsidRPr="0033603A">
        <w:rPr>
          <w:rFonts w:ascii="Arial" w:hAnsi="Arial" w:cs="Arial"/>
          <w:sz w:val="20"/>
          <w:szCs w:val="20"/>
        </w:rPr>
        <w:t xml:space="preserve"> (including on any benefits arising from using the local NOCLAR provisions, or on matters of translation)?</w:t>
      </w:r>
    </w:p>
    <w:p w14:paraId="5894651B" w14:textId="77777777" w:rsidR="00FC3CCD" w:rsidRPr="0033603A" w:rsidRDefault="00FC3CCD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10" w:name="D"/>
      <w:bookmarkEnd w:id="10"/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br w:type="page"/>
      </w:r>
    </w:p>
    <w:p w14:paraId="74603A35" w14:textId="3DB8B434" w:rsidR="00E74885" w:rsidRDefault="00541324" w:rsidP="00E74885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E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920E3F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–</w:t>
      </w:r>
      <w:r w:rsidR="00A01CAD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Accounting Firms</w:t>
      </w:r>
      <w:r w:rsidR="00986E7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or </w:t>
      </w:r>
      <w:r w:rsidR="00DD6855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individual </w:t>
      </w:r>
      <w:r w:rsidR="00986E7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PAPPs</w:t>
      </w:r>
    </w:p>
    <w:p w14:paraId="2E9947D3" w14:textId="62ACCD62" w:rsidR="00920E3F" w:rsidRPr="0033603A" w:rsidRDefault="005C2B1C" w:rsidP="00E74885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Adoption </w:t>
      </w:r>
      <w:r w:rsidR="00920E3F" w:rsidRPr="0033603A">
        <w:rPr>
          <w:rFonts w:ascii="Arial" w:hAnsi="Arial" w:cs="Arial"/>
          <w:b/>
          <w:bCs/>
          <w:sz w:val="20"/>
          <w:szCs w:val="20"/>
        </w:rPr>
        <w:t>status</w:t>
      </w:r>
      <w:r w:rsidR="00663613" w:rsidRPr="0033603A">
        <w:rPr>
          <w:rFonts w:ascii="Arial" w:hAnsi="Arial" w:cs="Arial"/>
          <w:b/>
          <w:bCs/>
          <w:sz w:val="20"/>
          <w:szCs w:val="20"/>
        </w:rPr>
        <w:t xml:space="preserve">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FF0005" w:rsidRPr="0033603A" w14:paraId="0E41D7FE" w14:textId="77777777" w:rsidTr="00FF0005">
        <w:tc>
          <w:tcPr>
            <w:tcW w:w="9360" w:type="dxa"/>
            <w:shd w:val="clear" w:color="auto" w:fill="F2F2F2" w:themeFill="background1" w:themeFillShade="F2"/>
          </w:tcPr>
          <w:p w14:paraId="2112C35B" w14:textId="77777777" w:rsidR="005E38A7" w:rsidRPr="0033603A" w:rsidRDefault="005E38A7" w:rsidP="005E38A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67DD3C98" w14:textId="7954DAA2" w:rsidR="005E38A7" w:rsidRPr="0033603A" w:rsidRDefault="00933C89" w:rsidP="005E38A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5E38A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refers to the formal acceptance and incorporation of the IESBA standards into </w:t>
            </w:r>
            <w:r w:rsidR="002D62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5E38A7"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>jurisdiction’s national laws, regulations or professional requirements</w:t>
            </w:r>
            <w:r w:rsidR="006239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or, if your firm belongs to a network, your network’s </w:t>
            </w:r>
            <w:r w:rsidR="007D6C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policies and </w:t>
            </w:r>
            <w:r w:rsidR="008F43CF">
              <w:rPr>
                <w:rFonts w:ascii="Arial" w:hAnsi="Arial" w:cs="Arial"/>
                <w:i/>
                <w:iCs/>
                <w:sz w:val="20"/>
                <w:szCs w:val="20"/>
              </w:rPr>
              <w:t>methodologies</w:t>
            </w:r>
            <w:r w:rsidR="005E38A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D73604A" w14:textId="3865DB66" w:rsidR="00FF0005" w:rsidRPr="0033603A" w:rsidRDefault="005E38A7" w:rsidP="00654AFC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Convergence is where a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jurisdiction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aligns its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national </w:t>
            </w:r>
            <w:r w:rsidR="00744C75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744C75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>standards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the IESBA standards </w:t>
            </w:r>
            <w:r w:rsidR="006E6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6E6F3E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1057E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6E6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between the IESBA </w:t>
            </w:r>
            <w:r w:rsidR="009333B8">
              <w:rPr>
                <w:rFonts w:ascii="Arial" w:hAnsi="Arial" w:cs="Arial"/>
                <w:i/>
                <w:iCs/>
                <w:sz w:val="20"/>
                <w:szCs w:val="20"/>
              </w:rPr>
              <w:t>and national standards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 Th</w:t>
            </w:r>
            <w:r w:rsidR="001C65F8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C65F8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6516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>local standards</w:t>
            </w:r>
            <w:r w:rsidR="008F43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3CE27CA2" w14:textId="6B92A37A" w:rsidR="00541324" w:rsidRPr="0033603A" w:rsidRDefault="00541324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</w:t>
      </w:r>
      <w:r w:rsidRPr="00C3490C">
        <w:rPr>
          <w:rFonts w:ascii="Arial" w:hAnsi="Arial" w:cs="Arial"/>
          <w:sz w:val="20"/>
          <w:szCs w:val="20"/>
        </w:rPr>
        <w:t xml:space="preserve">your firm </w:t>
      </w:r>
      <w:r w:rsidR="00537B82" w:rsidRPr="00C3490C">
        <w:rPr>
          <w:rFonts w:ascii="Arial" w:hAnsi="Arial" w:cs="Arial"/>
          <w:sz w:val="20"/>
          <w:szCs w:val="20"/>
        </w:rPr>
        <w:t xml:space="preserve">implemented </w:t>
      </w:r>
      <w:r w:rsidR="00A454F2" w:rsidRPr="00C3490C">
        <w:rPr>
          <w:rFonts w:ascii="Arial" w:hAnsi="Arial" w:cs="Arial"/>
          <w:sz w:val="20"/>
          <w:szCs w:val="20"/>
        </w:rPr>
        <w:t>global</w:t>
      </w:r>
      <w:r w:rsidR="00581994" w:rsidRPr="00C3490C">
        <w:rPr>
          <w:rFonts w:ascii="Arial" w:hAnsi="Arial" w:cs="Arial"/>
          <w:sz w:val="20"/>
          <w:szCs w:val="20"/>
        </w:rPr>
        <w:t>,</w:t>
      </w:r>
      <w:r w:rsidR="009B232B" w:rsidRPr="00C3490C">
        <w:rPr>
          <w:rFonts w:ascii="Arial" w:hAnsi="Arial" w:cs="Arial"/>
          <w:sz w:val="20"/>
          <w:szCs w:val="20"/>
        </w:rPr>
        <w:t xml:space="preserve"> regional </w:t>
      </w:r>
      <w:r w:rsidR="00581994" w:rsidRPr="00C3490C">
        <w:rPr>
          <w:rFonts w:ascii="Arial" w:hAnsi="Arial" w:cs="Arial"/>
          <w:sz w:val="20"/>
          <w:szCs w:val="20"/>
        </w:rPr>
        <w:t xml:space="preserve">or local </w:t>
      </w:r>
      <w:r w:rsidR="009B232B" w:rsidRPr="00C3490C">
        <w:rPr>
          <w:rFonts w:ascii="Arial" w:hAnsi="Arial" w:cs="Arial"/>
          <w:sz w:val="20"/>
          <w:szCs w:val="20"/>
        </w:rPr>
        <w:t>polic</w:t>
      </w:r>
      <w:r w:rsidR="00537B82" w:rsidRPr="00C3490C">
        <w:rPr>
          <w:rFonts w:ascii="Arial" w:hAnsi="Arial" w:cs="Arial"/>
          <w:sz w:val="20"/>
          <w:szCs w:val="20"/>
        </w:rPr>
        <w:t>ies</w:t>
      </w:r>
      <w:r w:rsidR="009B232B" w:rsidRPr="00C3490C">
        <w:rPr>
          <w:rFonts w:ascii="Arial" w:hAnsi="Arial" w:cs="Arial"/>
          <w:sz w:val="20"/>
          <w:szCs w:val="20"/>
        </w:rPr>
        <w:t xml:space="preserve"> </w:t>
      </w:r>
      <w:r w:rsidR="00537B82" w:rsidRPr="00C3490C">
        <w:rPr>
          <w:rFonts w:ascii="Arial" w:hAnsi="Arial" w:cs="Arial"/>
          <w:sz w:val="20"/>
          <w:szCs w:val="20"/>
        </w:rPr>
        <w:t>and methodologies</w:t>
      </w:r>
      <w:r w:rsidR="00537B82">
        <w:rPr>
          <w:rFonts w:ascii="Arial" w:hAnsi="Arial" w:cs="Arial"/>
          <w:sz w:val="20"/>
          <w:szCs w:val="20"/>
        </w:rPr>
        <w:t xml:space="preserve"> </w:t>
      </w:r>
      <w:r w:rsidR="0001015A">
        <w:rPr>
          <w:rFonts w:ascii="Arial" w:hAnsi="Arial" w:cs="Arial"/>
          <w:sz w:val="20"/>
          <w:szCs w:val="20"/>
        </w:rPr>
        <w:t>that adopt</w:t>
      </w:r>
      <w:r w:rsidR="009B232B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the </w:t>
      </w:r>
      <w:r w:rsidR="006A0BD4">
        <w:rPr>
          <w:rFonts w:ascii="Arial" w:hAnsi="Arial" w:cs="Arial"/>
          <w:sz w:val="20"/>
          <w:szCs w:val="20"/>
        </w:rPr>
        <w:t>NOCLAR provisions of the Code (</w:t>
      </w:r>
      <w:r w:rsidR="009F3E4A" w:rsidRPr="0033603A">
        <w:rPr>
          <w:rFonts w:ascii="Arial" w:hAnsi="Arial" w:cs="Arial"/>
          <w:sz w:val="20"/>
          <w:szCs w:val="20"/>
        </w:rPr>
        <w:t xml:space="preserve">IESBA </w:t>
      </w:r>
      <w:r w:rsidR="006A0BD4">
        <w:rPr>
          <w:rFonts w:ascii="Arial" w:hAnsi="Arial" w:cs="Arial"/>
          <w:sz w:val="20"/>
          <w:szCs w:val="20"/>
        </w:rPr>
        <w:t>NOCLAR provisions)</w:t>
      </w:r>
      <w:r w:rsidR="0031369E">
        <w:rPr>
          <w:rFonts w:ascii="Arial" w:hAnsi="Arial" w:cs="Arial"/>
          <w:sz w:val="20"/>
          <w:szCs w:val="20"/>
        </w:rPr>
        <w:t xml:space="preserve"> </w:t>
      </w:r>
      <w:r w:rsidR="0031369E" w:rsidRPr="00240F0E">
        <w:rPr>
          <w:rFonts w:ascii="Arial" w:hAnsi="Arial" w:cs="Arial"/>
          <w:sz w:val="20"/>
          <w:szCs w:val="20"/>
        </w:rPr>
        <w:t xml:space="preserve">or </w:t>
      </w:r>
      <w:r w:rsidR="00E10E12">
        <w:rPr>
          <w:rFonts w:ascii="Arial" w:hAnsi="Arial" w:cs="Arial"/>
          <w:sz w:val="20"/>
          <w:szCs w:val="20"/>
        </w:rPr>
        <w:t xml:space="preserve">the </w:t>
      </w:r>
      <w:r w:rsidR="0031369E" w:rsidRPr="00240F0E">
        <w:rPr>
          <w:rFonts w:ascii="Arial" w:hAnsi="Arial" w:cs="Arial"/>
          <w:sz w:val="20"/>
          <w:szCs w:val="20"/>
        </w:rPr>
        <w:t xml:space="preserve">locally adopted version of the IESBA </w:t>
      </w:r>
      <w:r w:rsidR="00240F0E">
        <w:rPr>
          <w:rFonts w:ascii="Arial" w:hAnsi="Arial" w:cs="Arial"/>
          <w:sz w:val="20"/>
          <w:szCs w:val="20"/>
        </w:rPr>
        <w:t>NOCLAR provisions</w:t>
      </w:r>
      <w:r w:rsidR="0031369E" w:rsidRPr="00240F0E">
        <w:rPr>
          <w:rFonts w:ascii="Arial" w:hAnsi="Arial" w:cs="Arial"/>
          <w:sz w:val="20"/>
          <w:szCs w:val="20"/>
        </w:rPr>
        <w:t>, as applicable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choose the most representative answer</w:t>
      </w:r>
      <w:r w:rsidRPr="0033603A">
        <w:rPr>
          <w:rFonts w:ascii="Arial" w:hAnsi="Arial" w:cs="Arial"/>
          <w:sz w:val="20"/>
          <w:szCs w:val="20"/>
        </w:rPr>
        <w:t>)</w:t>
      </w:r>
    </w:p>
    <w:p w14:paraId="57D41E3A" w14:textId="1C8996DB" w:rsidR="00541324" w:rsidRPr="0033603A" w:rsidDel="00CC3966" w:rsidRDefault="00541324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Yes, through full adoption </w:t>
      </w:r>
      <w:r w:rsidR="00731581" w:rsidRPr="0033603A">
        <w:rPr>
          <w:rFonts w:ascii="Arial" w:hAnsi="Arial" w:cs="Arial"/>
          <w:color w:val="000000" w:themeColor="text1"/>
          <w:sz w:val="20"/>
          <w:szCs w:val="20"/>
        </w:rPr>
        <w:t>with no modifications</w:t>
      </w: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315F3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094EB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="00315F3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 and (ii)</w:t>
      </w:r>
      <w:r w:rsidR="00430D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20AF5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details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</w:t>
      </w:r>
      <w:r w:rsidR="002977F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your firm’s NOCLAR </w:t>
      </w:r>
      <w:r w:rsidR="002977F4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>polic</w:t>
      </w:r>
      <w:r w:rsidR="00E20AF5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>ies and methodologies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7F988CEE" w14:textId="6B6CD315" w:rsidR="00541324" w:rsidRPr="00C3490C" w:rsidRDefault="00541324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Yes, through adoption with modifications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E939D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describe the nature </w:t>
      </w:r>
      <w:r w:rsidR="00E939D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of,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reasons for the modifications</w:t>
      </w:r>
      <w:r w:rsidR="00AE355F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(ii) </w:t>
      </w:r>
      <w:r w:rsidR="003F502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AE355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AE355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(iii)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16588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C83176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details 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your firm’s NOCLAR polic</w:t>
      </w:r>
      <w:r w:rsidR="00C83176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ies and methodologies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075FD5EE" w14:textId="538EB8F9" w:rsidR="00134ADD" w:rsidRPr="00C3490C" w:rsidDel="00CC3966" w:rsidRDefault="000B39B9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BF1177" w:rsidRPr="00C3490C">
        <w:rPr>
          <w:rFonts w:ascii="Arial" w:hAnsi="Arial" w:cs="Arial"/>
          <w:color w:val="000000" w:themeColor="text1"/>
          <w:sz w:val="20"/>
          <w:szCs w:val="20"/>
        </w:rPr>
        <w:t xml:space="preserve">our firm’s policies and methodologies implement </w:t>
      </w:r>
      <w:r w:rsidR="00B30A95" w:rsidRPr="00C3490C">
        <w:rPr>
          <w:rFonts w:ascii="Arial" w:hAnsi="Arial" w:cs="Arial"/>
          <w:color w:val="000000" w:themeColor="text1"/>
          <w:sz w:val="20"/>
          <w:szCs w:val="20"/>
        </w:rPr>
        <w:t xml:space="preserve">local </w:t>
      </w:r>
      <w:r w:rsidR="00604A80" w:rsidRPr="00C3490C">
        <w:rPr>
          <w:rFonts w:ascii="Arial" w:hAnsi="Arial" w:cs="Arial"/>
          <w:color w:val="000000" w:themeColor="text1"/>
          <w:sz w:val="20"/>
          <w:szCs w:val="20"/>
        </w:rPr>
        <w:t>NOCLAR provisions that</w:t>
      </w:r>
      <w:r w:rsidR="00134DFD" w:rsidRPr="00C3490C">
        <w:rPr>
          <w:rFonts w:ascii="Arial" w:hAnsi="Arial" w:cs="Arial"/>
          <w:color w:val="000000" w:themeColor="text1"/>
          <w:sz w:val="20"/>
          <w:szCs w:val="20"/>
        </w:rPr>
        <w:t xml:space="preserve"> are converged with the IESBA NOCLAR provisions</w:t>
      </w:r>
      <w:r w:rsidR="00134DFD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 (i) provide information on the effective date, (ii) provide </w:t>
      </w:r>
      <w:r w:rsidR="00604A80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details of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your firm’s NOCLAR polic</w:t>
      </w:r>
      <w:r w:rsidR="00DF154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ies and methodologies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and (iii) describe any significant differences between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your firm’s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0D3F2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polic</w:t>
      </w:r>
      <w:r w:rsidR="00DF154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ies</w:t>
      </w:r>
      <w:r w:rsidR="00C11D6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metho</w:t>
      </w:r>
      <w:r w:rsidR="00C50D33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d</w:t>
      </w:r>
      <w:r w:rsidR="00C11D6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ologies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the </w:t>
      </w:r>
      <w:r w:rsidR="000D3F2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  <w:r w:rsidR="00D046E5" w:rsidRPr="00C3490C">
        <w:rPr>
          <w:rFonts w:ascii="Arial" w:hAnsi="Arial" w:cs="Arial"/>
          <w:color w:val="000000" w:themeColor="text1"/>
          <w:sz w:val="20"/>
          <w:szCs w:val="20"/>
        </w:rPr>
        <w:t> </w:t>
      </w:r>
    </w:p>
    <w:p w14:paraId="1A637BF3" w14:textId="7CB28275" w:rsidR="00541324" w:rsidRPr="0033603A" w:rsidDel="00CC3966" w:rsidRDefault="000B39B9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>No</w:t>
      </w:r>
      <w:r w:rsidR="00EB57D4" w:rsidRPr="00C3490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D7FF5" w:rsidRPr="00C3490C">
        <w:rPr>
          <w:rFonts w:ascii="Arial" w:hAnsi="Arial" w:cs="Arial"/>
          <w:color w:val="000000" w:themeColor="text1"/>
          <w:sz w:val="20"/>
          <w:szCs w:val="20"/>
        </w:rPr>
        <w:t xml:space="preserve">our firm’s policies and methodologies </w:t>
      </w:r>
      <w:r w:rsidR="006F67D9" w:rsidRPr="00C3490C">
        <w:rPr>
          <w:rFonts w:ascii="Arial" w:hAnsi="Arial" w:cs="Arial"/>
          <w:color w:val="000000" w:themeColor="text1"/>
          <w:sz w:val="20"/>
          <w:szCs w:val="20"/>
        </w:rPr>
        <w:t>are based on</w:t>
      </w:r>
      <w:r w:rsidR="006E5F30" w:rsidRPr="00C349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54A6" w:rsidRPr="00C3490C">
        <w:rPr>
          <w:rFonts w:ascii="Arial" w:hAnsi="Arial" w:cs="Arial"/>
          <w:color w:val="000000" w:themeColor="text1"/>
          <w:sz w:val="20"/>
          <w:szCs w:val="20"/>
        </w:rPr>
        <w:t>law or regulation</w:t>
      </w:r>
      <w:r w:rsidR="00541324" w:rsidRPr="00C3490C" w:rsidDel="00CC3966">
        <w:rPr>
          <w:rFonts w:ascii="Arial" w:hAnsi="Arial" w:cs="Arial"/>
          <w:color w:val="000000" w:themeColor="text1"/>
          <w:sz w:val="20"/>
          <w:szCs w:val="20"/>
        </w:rPr>
        <w:t xml:space="preserve"> or a different ethical framework that </w:t>
      </w:r>
      <w:r w:rsidR="00573473">
        <w:rPr>
          <w:rFonts w:ascii="Arial" w:hAnsi="Arial" w:cs="Arial"/>
          <w:color w:val="000000" w:themeColor="text1"/>
          <w:sz w:val="20"/>
          <w:szCs w:val="20"/>
        </w:rPr>
        <w:t xml:space="preserve">address </w:t>
      </w:r>
      <w:r w:rsidR="00541324" w:rsidRPr="00C3490C" w:rsidDel="00CC3966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541324"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</w:t>
      </w:r>
      <w:r w:rsidR="0042040A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any</w:t>
      </w:r>
      <w:r w:rsidR="00541324"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significant differences between </w:t>
      </w:r>
      <w:r w:rsidR="009930D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your </w:t>
      </w:r>
      <w:r w:rsidR="0032069C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firm</w:t>
      </w:r>
      <w:r w:rsidR="009930DF">
        <w:rPr>
          <w:rFonts w:ascii="Arial" w:hAnsi="Arial" w:cs="Arial"/>
          <w:i/>
          <w:iCs/>
          <w:color w:val="000000" w:themeColor="text1"/>
          <w:sz w:val="20"/>
          <w:szCs w:val="20"/>
        </w:rPr>
        <w:t>’s</w:t>
      </w:r>
      <w:r w:rsidR="0032069C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930D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32069C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policies</w:t>
      </w:r>
      <w:r w:rsidR="00541324"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8343C8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methodologies</w:t>
      </w:r>
      <w:r w:rsidR="008343C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41324" w:rsidRPr="00C83176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and </w:t>
      </w:r>
      <w:r w:rsidR="00541324"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D16AD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541324"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provisions) </w:t>
      </w:r>
    </w:p>
    <w:p w14:paraId="451D26FF" w14:textId="44AF172E" w:rsidR="00B14A09" w:rsidRPr="0033603A" w:rsidRDefault="00541324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Not </w:t>
      </w:r>
      <w:r w:rsidR="005C2B1C" w:rsidRPr="0033603A">
        <w:rPr>
          <w:rFonts w:ascii="Arial" w:hAnsi="Arial" w:cs="Arial"/>
          <w:color w:val="000000" w:themeColor="text1"/>
          <w:sz w:val="20"/>
          <w:szCs w:val="20"/>
        </w:rPr>
        <w:t>adopted</w:t>
      </w:r>
      <w:r w:rsidR="005C2B1C"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6A4463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7E7B74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A4463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7E7B74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>f</w:t>
      </w:r>
      <w:r w:rsidR="007E7B7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there is a plan to adopt</w:t>
      </w:r>
      <w:r w:rsidR="0090184F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 </w:t>
      </w:r>
      <w:r w:rsidR="007D4636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C7054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or local </w:t>
      </w:r>
      <w:r w:rsidR="0090184F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provisions, please provide details, including timing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16A7B030" w14:textId="4D72131D" w:rsidR="00B14A09" w:rsidRPr="00C3490C" w:rsidRDefault="00635BDF" w:rsidP="008F3458">
      <w:pPr>
        <w:ind w:left="547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If you have 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>answered (a), (b) or (c), were the IESBA NOCLAR provisions translated</w:t>
      </w:r>
      <w:r w:rsidR="00EB1941" w:rsidRPr="00C3490C">
        <w:rPr>
          <w:rFonts w:ascii="Arial" w:hAnsi="Arial" w:cs="Arial"/>
          <w:sz w:val="20"/>
          <w:szCs w:val="20"/>
        </w:rPr>
        <w:t xml:space="preserve"> into the local NOCLAR provisions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? If yes, please indicate the language </w:t>
      </w:r>
      <w:r w:rsidR="00EB1941" w:rsidRPr="00C3490C">
        <w:rPr>
          <w:rFonts w:ascii="Arial" w:hAnsi="Arial" w:cs="Arial"/>
          <w:color w:val="000000" w:themeColor="text1"/>
          <w:sz w:val="20"/>
          <w:szCs w:val="20"/>
        </w:rPr>
        <w:t>of translation</w:t>
      </w:r>
      <w:r w:rsidRPr="00C3490C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3FD11253" w14:textId="77777777" w:rsidR="00A070E3" w:rsidRPr="00C3490C" w:rsidRDefault="00A070E3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This question is for global networks. </w:t>
      </w:r>
    </w:p>
    <w:p w14:paraId="6C2D4923" w14:textId="4A47CEB0" w:rsidR="008F2050" w:rsidRPr="00C3490C" w:rsidRDefault="00CD4561" w:rsidP="00A070E3">
      <w:pPr>
        <w:pStyle w:val="Indent"/>
        <w:widowControl w:val="0"/>
        <w:tabs>
          <w:tab w:val="clear" w:pos="480"/>
        </w:tabs>
        <w:spacing w:before="120" w:after="120"/>
        <w:ind w:left="540" w:firstLine="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Where </w:t>
      </w:r>
      <w:r w:rsidR="00CD2E54" w:rsidRPr="00C3490C">
        <w:rPr>
          <w:rFonts w:ascii="Arial" w:hAnsi="Arial" w:cs="Arial"/>
          <w:color w:val="000000" w:themeColor="text1"/>
          <w:sz w:val="20"/>
          <w:szCs w:val="20"/>
        </w:rPr>
        <w:t xml:space="preserve">an individual 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firm </w:t>
      </w:r>
      <w:r w:rsidR="00B710C8" w:rsidRPr="00C3490C">
        <w:rPr>
          <w:rFonts w:ascii="Arial" w:hAnsi="Arial" w:cs="Arial"/>
          <w:color w:val="000000" w:themeColor="text1"/>
          <w:sz w:val="20"/>
          <w:szCs w:val="20"/>
        </w:rPr>
        <w:t>is part of a</w:t>
      </w:r>
      <w:r w:rsidR="00A2465C" w:rsidRPr="00C349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global </w:t>
      </w:r>
      <w:r w:rsidR="00A2465C" w:rsidRPr="00C3490C">
        <w:rPr>
          <w:rFonts w:ascii="Arial" w:hAnsi="Arial" w:cs="Arial"/>
          <w:color w:val="000000" w:themeColor="text1"/>
          <w:sz w:val="20"/>
          <w:szCs w:val="20"/>
        </w:rPr>
        <w:t xml:space="preserve">network </w:t>
      </w:r>
      <w:r w:rsidR="00E82E8C" w:rsidRPr="00C3490C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8F32C8" w:rsidRPr="00C3490C">
        <w:rPr>
          <w:rFonts w:ascii="Arial" w:hAnsi="Arial" w:cs="Arial"/>
          <w:color w:val="000000" w:themeColor="text1"/>
          <w:sz w:val="20"/>
          <w:szCs w:val="20"/>
        </w:rPr>
        <w:t xml:space="preserve">the network </w:t>
      </w:r>
      <w:r w:rsidR="00C66D2F" w:rsidRPr="00C3490C">
        <w:rPr>
          <w:rFonts w:ascii="Arial" w:hAnsi="Arial" w:cs="Arial"/>
          <w:color w:val="000000" w:themeColor="text1"/>
          <w:sz w:val="20"/>
          <w:szCs w:val="20"/>
        </w:rPr>
        <w:t xml:space="preserve">has </w:t>
      </w:r>
      <w:r w:rsidR="008F32C8" w:rsidRPr="00C3490C">
        <w:rPr>
          <w:rFonts w:ascii="Arial" w:hAnsi="Arial" w:cs="Arial"/>
          <w:color w:val="000000" w:themeColor="text1"/>
          <w:sz w:val="20"/>
          <w:szCs w:val="20"/>
        </w:rPr>
        <w:t xml:space="preserve">adopted </w:t>
      </w:r>
      <w:r w:rsidR="006B2F9A" w:rsidRPr="00C3490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8A2906" w:rsidRPr="00C3490C">
        <w:rPr>
          <w:rFonts w:ascii="Arial" w:hAnsi="Arial" w:cs="Arial"/>
          <w:color w:val="000000" w:themeColor="text1"/>
          <w:sz w:val="20"/>
          <w:szCs w:val="20"/>
        </w:rPr>
        <w:t xml:space="preserve">IESBA </w:t>
      </w:r>
      <w:r w:rsidR="006B2F9A" w:rsidRPr="00C3490C">
        <w:rPr>
          <w:rFonts w:ascii="Arial" w:hAnsi="Arial" w:cs="Arial"/>
          <w:color w:val="000000" w:themeColor="text1"/>
          <w:sz w:val="20"/>
          <w:szCs w:val="20"/>
        </w:rPr>
        <w:t xml:space="preserve">NOCLAR provisions, </w:t>
      </w:r>
      <w:r w:rsidR="003F1340" w:rsidRPr="00C3490C">
        <w:rPr>
          <w:rFonts w:ascii="Arial" w:hAnsi="Arial" w:cs="Arial"/>
          <w:color w:val="000000" w:themeColor="text1"/>
          <w:sz w:val="20"/>
          <w:szCs w:val="20"/>
        </w:rPr>
        <w:t>h</w:t>
      </w:r>
      <w:r w:rsidR="009125C0" w:rsidRPr="00C3490C">
        <w:rPr>
          <w:rFonts w:ascii="Arial" w:hAnsi="Arial" w:cs="Arial"/>
          <w:color w:val="000000" w:themeColor="text1"/>
          <w:sz w:val="20"/>
          <w:szCs w:val="20"/>
        </w:rPr>
        <w:t>ow are the</w:t>
      </w:r>
      <w:r w:rsidR="0094504F" w:rsidRPr="00C3490C">
        <w:rPr>
          <w:rFonts w:ascii="Arial" w:hAnsi="Arial" w:cs="Arial"/>
          <w:color w:val="000000" w:themeColor="text1"/>
          <w:sz w:val="20"/>
          <w:szCs w:val="20"/>
        </w:rPr>
        <w:t>se</w:t>
      </w:r>
      <w:r w:rsidR="009125C0" w:rsidRPr="00C3490C">
        <w:rPr>
          <w:rFonts w:ascii="Arial" w:hAnsi="Arial" w:cs="Arial"/>
          <w:color w:val="000000" w:themeColor="text1"/>
          <w:sz w:val="20"/>
          <w:szCs w:val="20"/>
        </w:rPr>
        <w:t xml:space="preserve"> provisions implemented </w:t>
      </w:r>
      <w:r w:rsidR="007C1F6A" w:rsidRPr="00C3490C">
        <w:rPr>
          <w:rFonts w:ascii="Arial" w:hAnsi="Arial" w:cs="Arial"/>
          <w:color w:val="000000" w:themeColor="text1"/>
          <w:sz w:val="20"/>
          <w:szCs w:val="20"/>
        </w:rPr>
        <w:t xml:space="preserve">across network firms </w:t>
      </w:r>
      <w:r w:rsidR="00233AA4" w:rsidRPr="00C3490C">
        <w:rPr>
          <w:rFonts w:ascii="Arial" w:hAnsi="Arial" w:cs="Arial"/>
          <w:color w:val="000000" w:themeColor="text1"/>
          <w:sz w:val="20"/>
          <w:szCs w:val="20"/>
        </w:rPr>
        <w:t>in the following situations</w:t>
      </w:r>
      <w:r w:rsidR="008F2050" w:rsidRPr="00C3490C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3F10052" w14:textId="313F228E" w:rsidR="008F2050" w:rsidRPr="0033603A" w:rsidRDefault="00B00F8B" w:rsidP="00102C69">
      <w:pPr>
        <w:numPr>
          <w:ilvl w:val="0"/>
          <w:numId w:val="10"/>
        </w:numPr>
        <w:ind w:left="1094" w:hanging="547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The jurisdiction </w:t>
      </w:r>
      <w:r w:rsidR="00517E8A" w:rsidRPr="00C3490C">
        <w:rPr>
          <w:rFonts w:ascii="Arial" w:hAnsi="Arial" w:cs="Arial"/>
          <w:color w:val="000000" w:themeColor="text1"/>
          <w:sz w:val="20"/>
          <w:szCs w:val="20"/>
        </w:rPr>
        <w:t>in which</w:t>
      </w:r>
      <w:r w:rsidR="00E917DD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2E54" w:rsidRPr="0033603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individual firm </w:t>
      </w:r>
      <w:r w:rsidR="0060133C" w:rsidRPr="0033603A">
        <w:rPr>
          <w:rFonts w:ascii="Arial" w:hAnsi="Arial" w:cs="Arial"/>
          <w:color w:val="000000" w:themeColor="text1"/>
          <w:sz w:val="20"/>
          <w:szCs w:val="20"/>
        </w:rPr>
        <w:t>is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 based </w:t>
      </w:r>
      <w:r w:rsidR="00197EA3" w:rsidRPr="0033603A">
        <w:rPr>
          <w:rFonts w:ascii="Arial" w:hAnsi="Arial" w:cs="Arial"/>
          <w:color w:val="000000" w:themeColor="text1"/>
          <w:sz w:val="20"/>
          <w:szCs w:val="20"/>
        </w:rPr>
        <w:t xml:space="preserve">has not </w:t>
      </w:r>
      <w:r w:rsidR="00834B2F" w:rsidRPr="0033603A">
        <w:rPr>
          <w:rFonts w:ascii="Arial" w:hAnsi="Arial" w:cs="Arial"/>
          <w:color w:val="000000" w:themeColor="text1"/>
          <w:sz w:val="20"/>
          <w:szCs w:val="20"/>
        </w:rPr>
        <w:t xml:space="preserve">adopted the </w:t>
      </w:r>
      <w:r w:rsidR="00840BB6" w:rsidRPr="0033603A">
        <w:rPr>
          <w:rFonts w:ascii="Arial" w:hAnsi="Arial" w:cs="Arial"/>
          <w:color w:val="000000" w:themeColor="text1"/>
          <w:sz w:val="20"/>
          <w:szCs w:val="20"/>
        </w:rPr>
        <w:t xml:space="preserve">IESBA </w:t>
      </w:r>
      <w:r w:rsidR="00834B2F" w:rsidRPr="0033603A">
        <w:rPr>
          <w:rFonts w:ascii="Arial" w:hAnsi="Arial" w:cs="Arial"/>
          <w:color w:val="000000" w:themeColor="text1"/>
          <w:sz w:val="20"/>
          <w:szCs w:val="20"/>
        </w:rPr>
        <w:t>NOCLAR provisions</w:t>
      </w:r>
      <w:r w:rsidR="000A6E4B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6E4B" w:rsidRPr="0033603A">
        <w:rPr>
          <w:rFonts w:ascii="Arial" w:hAnsi="Arial" w:cs="Arial"/>
          <w:i/>
          <w:color w:val="000000" w:themeColor="text1"/>
          <w:sz w:val="20"/>
          <w:szCs w:val="20"/>
        </w:rPr>
        <w:t xml:space="preserve">(Please describe the circumstances and how this </w:t>
      </w:r>
      <w:r w:rsidR="00160169" w:rsidRPr="0033603A">
        <w:rPr>
          <w:rFonts w:ascii="Arial" w:hAnsi="Arial" w:cs="Arial"/>
          <w:i/>
          <w:color w:val="000000" w:themeColor="text1"/>
          <w:sz w:val="20"/>
          <w:szCs w:val="20"/>
        </w:rPr>
        <w:t xml:space="preserve">interacts with the </w:t>
      </w:r>
      <w:r w:rsidR="00265F9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network </w:t>
      </w:r>
      <w:r w:rsidR="00160169" w:rsidRPr="0033603A">
        <w:rPr>
          <w:rFonts w:ascii="Arial" w:hAnsi="Arial" w:cs="Arial"/>
          <w:i/>
          <w:color w:val="000000" w:themeColor="text1"/>
          <w:sz w:val="20"/>
          <w:szCs w:val="20"/>
        </w:rPr>
        <w:t>policies</w:t>
      </w:r>
      <w:r w:rsidR="00E82E8C" w:rsidRPr="0033603A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235B1DEE" w14:textId="7B24C2A3" w:rsidR="000C4FBE" w:rsidRPr="0033603A" w:rsidRDefault="008E0600" w:rsidP="00102C69">
      <w:pPr>
        <w:numPr>
          <w:ilvl w:val="0"/>
          <w:numId w:val="10"/>
        </w:numPr>
        <w:ind w:left="1094" w:hanging="547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="00C01D9C" w:rsidRPr="0033603A">
        <w:rPr>
          <w:rFonts w:ascii="Arial" w:hAnsi="Arial" w:cs="Arial"/>
          <w:color w:val="000000" w:themeColor="text1"/>
          <w:sz w:val="20"/>
          <w:szCs w:val="20"/>
        </w:rPr>
        <w:t>he jurisdiction in which</w:t>
      </w:r>
      <w:r w:rsidR="00C5708A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2E54" w:rsidRPr="0033603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B910F3" w:rsidRPr="0033603A">
        <w:rPr>
          <w:rFonts w:ascii="Arial" w:hAnsi="Arial" w:cs="Arial"/>
          <w:color w:val="000000" w:themeColor="text1"/>
          <w:sz w:val="20"/>
          <w:szCs w:val="20"/>
        </w:rPr>
        <w:t xml:space="preserve">individual firm is based </w:t>
      </w:r>
      <w:r w:rsidR="00E917DD" w:rsidRPr="0033603A">
        <w:rPr>
          <w:rFonts w:ascii="Arial" w:hAnsi="Arial" w:cs="Arial"/>
          <w:color w:val="000000" w:themeColor="text1"/>
          <w:sz w:val="20"/>
          <w:szCs w:val="20"/>
        </w:rPr>
        <w:t xml:space="preserve">has </w:t>
      </w:r>
      <w:r w:rsidR="003D26E6">
        <w:rPr>
          <w:rFonts w:ascii="Arial" w:hAnsi="Arial" w:cs="Arial"/>
          <w:color w:val="000000" w:themeColor="text1"/>
          <w:sz w:val="20"/>
          <w:szCs w:val="20"/>
        </w:rPr>
        <w:t xml:space="preserve">provisions in relevant </w:t>
      </w:r>
      <w:r w:rsidR="000B0383" w:rsidRPr="0033603A">
        <w:rPr>
          <w:rFonts w:ascii="Arial" w:hAnsi="Arial" w:cs="Arial"/>
          <w:color w:val="000000" w:themeColor="text1"/>
          <w:sz w:val="20"/>
          <w:szCs w:val="20"/>
        </w:rPr>
        <w:t xml:space="preserve">law or regulation or </w:t>
      </w:r>
      <w:r w:rsidR="0096658E" w:rsidRPr="0033603A">
        <w:rPr>
          <w:rFonts w:ascii="Arial" w:hAnsi="Arial" w:cs="Arial"/>
          <w:color w:val="000000" w:themeColor="text1"/>
          <w:sz w:val="20"/>
          <w:szCs w:val="20"/>
        </w:rPr>
        <w:t>another</w:t>
      </w:r>
      <w:r w:rsidR="000B0383" w:rsidRPr="0033603A">
        <w:rPr>
          <w:rFonts w:ascii="Arial" w:hAnsi="Arial" w:cs="Arial"/>
          <w:color w:val="000000" w:themeColor="text1"/>
          <w:sz w:val="20"/>
          <w:szCs w:val="20"/>
        </w:rPr>
        <w:t xml:space="preserve"> ethical framework </w:t>
      </w:r>
      <w:r w:rsidR="008B08C5">
        <w:rPr>
          <w:rFonts w:ascii="Arial" w:hAnsi="Arial" w:cs="Arial"/>
          <w:color w:val="000000" w:themeColor="text1"/>
          <w:sz w:val="20"/>
          <w:szCs w:val="20"/>
        </w:rPr>
        <w:t xml:space="preserve">that address </w:t>
      </w:r>
      <w:r w:rsidR="000B0383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E82E8C" w:rsidRPr="0033603A">
        <w:rPr>
          <w:rFonts w:ascii="Arial" w:hAnsi="Arial" w:cs="Arial"/>
          <w:i/>
          <w:color w:val="000000" w:themeColor="text1"/>
          <w:sz w:val="20"/>
          <w:szCs w:val="20"/>
        </w:rPr>
        <w:t xml:space="preserve">(Please describe the circumstances and how this interacts with the </w:t>
      </w:r>
      <w:r w:rsidR="00265F9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network </w:t>
      </w:r>
      <w:r w:rsidR="00E82E8C" w:rsidRPr="0033603A">
        <w:rPr>
          <w:rFonts w:ascii="Arial" w:hAnsi="Arial" w:cs="Arial"/>
          <w:i/>
          <w:color w:val="000000" w:themeColor="text1"/>
          <w:sz w:val="20"/>
          <w:szCs w:val="20"/>
        </w:rPr>
        <w:t>policies)</w:t>
      </w:r>
    </w:p>
    <w:p w14:paraId="6317FD1A" w14:textId="0D010B33" w:rsidR="00012C5C" w:rsidRPr="00C3490C" w:rsidRDefault="00012C5C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</w:t>
      </w:r>
      <w:r w:rsidRPr="00C3490C">
        <w:rPr>
          <w:rFonts w:ascii="Arial" w:hAnsi="Arial" w:cs="Arial"/>
          <w:b/>
          <w:bCs/>
          <w:sz w:val="20"/>
          <w:szCs w:val="20"/>
        </w:rPr>
        <w:t xml:space="preserve">Materials </w:t>
      </w:r>
    </w:p>
    <w:p w14:paraId="2A55BA58" w14:textId="387C60C0" w:rsidR="00012C5C" w:rsidRPr="0033603A" w:rsidRDefault="00012C5C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What guidance or educational materials ha</w:t>
      </w:r>
      <w:r w:rsidR="00F87FFE" w:rsidRPr="00C3490C">
        <w:rPr>
          <w:rFonts w:ascii="Arial" w:hAnsi="Arial" w:cs="Arial"/>
          <w:sz w:val="20"/>
          <w:szCs w:val="20"/>
        </w:rPr>
        <w:t>s your firm</w:t>
      </w:r>
      <w:r w:rsidRPr="00C3490C">
        <w:rPr>
          <w:rFonts w:ascii="Arial" w:hAnsi="Arial" w:cs="Arial"/>
          <w:sz w:val="20"/>
          <w:szCs w:val="20"/>
        </w:rPr>
        <w:t xml:space="preserve"> </w:t>
      </w:r>
      <w:r w:rsidR="00AC566C" w:rsidRPr="00C3490C">
        <w:rPr>
          <w:rFonts w:ascii="Arial" w:hAnsi="Arial" w:cs="Arial"/>
          <w:sz w:val="20"/>
          <w:szCs w:val="20"/>
        </w:rPr>
        <w:t>or network</w:t>
      </w:r>
      <w:r w:rsidRPr="00C3490C">
        <w:rPr>
          <w:rFonts w:ascii="Arial" w:hAnsi="Arial" w:cs="Arial"/>
          <w:sz w:val="20"/>
          <w:szCs w:val="20"/>
        </w:rPr>
        <w:t xml:space="preserve"> issued</w:t>
      </w:r>
      <w:r w:rsidR="00624C8D" w:rsidRPr="00C3490C">
        <w:rPr>
          <w:rFonts w:ascii="Arial" w:hAnsi="Arial" w:cs="Arial"/>
          <w:sz w:val="20"/>
          <w:szCs w:val="20"/>
        </w:rPr>
        <w:t>, or what programs ha</w:t>
      </w:r>
      <w:r w:rsidR="005443D7" w:rsidRPr="00C3490C">
        <w:rPr>
          <w:rFonts w:ascii="Arial" w:hAnsi="Arial" w:cs="Arial"/>
          <w:sz w:val="20"/>
          <w:szCs w:val="20"/>
        </w:rPr>
        <w:t>s</w:t>
      </w:r>
      <w:r w:rsidR="00624C8D" w:rsidRPr="00C3490C">
        <w:rPr>
          <w:rFonts w:ascii="Arial" w:hAnsi="Arial" w:cs="Arial"/>
          <w:sz w:val="20"/>
          <w:szCs w:val="20"/>
        </w:rPr>
        <w:t xml:space="preserve"> you</w:t>
      </w:r>
      <w:r w:rsidR="005443D7" w:rsidRPr="00C3490C">
        <w:rPr>
          <w:rFonts w:ascii="Arial" w:hAnsi="Arial" w:cs="Arial"/>
          <w:sz w:val="20"/>
          <w:szCs w:val="20"/>
        </w:rPr>
        <w:t>r</w:t>
      </w:r>
      <w:r w:rsidR="00A374FD" w:rsidRPr="00C3490C">
        <w:rPr>
          <w:rFonts w:ascii="Arial" w:hAnsi="Arial" w:cs="Arial"/>
          <w:sz w:val="20"/>
          <w:szCs w:val="20"/>
        </w:rPr>
        <w:t xml:space="preserve"> firm </w:t>
      </w:r>
      <w:r w:rsidR="00AC566C" w:rsidRPr="00C3490C">
        <w:rPr>
          <w:rFonts w:ascii="Arial" w:hAnsi="Arial" w:cs="Arial"/>
          <w:sz w:val="20"/>
          <w:szCs w:val="20"/>
        </w:rPr>
        <w:t xml:space="preserve">or network </w:t>
      </w:r>
      <w:r w:rsidR="00A374FD" w:rsidRPr="00C3490C">
        <w:rPr>
          <w:rFonts w:ascii="Arial" w:hAnsi="Arial" w:cs="Arial"/>
          <w:sz w:val="20"/>
          <w:szCs w:val="20"/>
        </w:rPr>
        <w:t>developed</w:t>
      </w:r>
      <w:r w:rsidR="007A1B3F" w:rsidRPr="00C3490C">
        <w:rPr>
          <w:rFonts w:ascii="Arial" w:hAnsi="Arial" w:cs="Arial"/>
          <w:sz w:val="20"/>
          <w:szCs w:val="20"/>
        </w:rPr>
        <w:t>, to</w:t>
      </w:r>
      <w:r w:rsidR="00E12E32" w:rsidRPr="00C3490C">
        <w:rPr>
          <w:rFonts w:ascii="Arial" w:hAnsi="Arial" w:cs="Arial"/>
          <w:sz w:val="20"/>
          <w:szCs w:val="20"/>
        </w:rPr>
        <w:t xml:space="preserve"> support</w:t>
      </w:r>
      <w:r w:rsidR="00321C12" w:rsidRPr="00C3490C">
        <w:rPr>
          <w:rFonts w:ascii="Arial" w:hAnsi="Arial" w:cs="Arial"/>
          <w:sz w:val="20"/>
          <w:szCs w:val="20"/>
        </w:rPr>
        <w:t xml:space="preserve"> understanding of</w:t>
      </w:r>
      <w:r w:rsidRPr="00C3490C">
        <w:rPr>
          <w:rFonts w:ascii="Arial" w:hAnsi="Arial" w:cs="Arial"/>
          <w:sz w:val="20"/>
          <w:szCs w:val="20"/>
        </w:rPr>
        <w:t xml:space="preserve"> the </w:t>
      </w:r>
      <w:r w:rsidR="006F67D9" w:rsidRPr="00C3490C">
        <w:rPr>
          <w:rFonts w:ascii="Arial" w:hAnsi="Arial" w:cs="Arial"/>
          <w:sz w:val="20"/>
          <w:szCs w:val="20"/>
        </w:rPr>
        <w:t>NOCLAR polic</w:t>
      </w:r>
      <w:r w:rsidR="004D5BF8" w:rsidRPr="00C3490C">
        <w:rPr>
          <w:rFonts w:ascii="Arial" w:hAnsi="Arial" w:cs="Arial"/>
          <w:sz w:val="20"/>
          <w:szCs w:val="20"/>
        </w:rPr>
        <w:t>ies</w:t>
      </w:r>
      <w:r w:rsidR="006F67D9" w:rsidRPr="00C3490C">
        <w:rPr>
          <w:rFonts w:ascii="Arial" w:hAnsi="Arial" w:cs="Arial"/>
          <w:sz w:val="20"/>
          <w:szCs w:val="20"/>
        </w:rPr>
        <w:t xml:space="preserve"> </w:t>
      </w:r>
      <w:r w:rsidR="004D5BF8" w:rsidRPr="00C3490C">
        <w:rPr>
          <w:rFonts w:ascii="Arial" w:hAnsi="Arial" w:cs="Arial"/>
          <w:sz w:val="20"/>
          <w:szCs w:val="20"/>
        </w:rPr>
        <w:t>and methodologies</w:t>
      </w:r>
      <w:r w:rsidR="006F67D9" w:rsidRPr="00C3490C">
        <w:rPr>
          <w:rFonts w:ascii="Arial" w:hAnsi="Arial" w:cs="Arial"/>
          <w:sz w:val="20"/>
          <w:szCs w:val="20"/>
        </w:rPr>
        <w:t xml:space="preserve"> of the firm or network</w:t>
      </w:r>
      <w:r w:rsidRPr="00C3490C">
        <w:rPr>
          <w:rFonts w:ascii="Arial" w:hAnsi="Arial" w:cs="Arial"/>
          <w:sz w:val="20"/>
          <w:szCs w:val="20"/>
        </w:rPr>
        <w:t>? (</w:t>
      </w:r>
      <w:r w:rsidRPr="00C3490C">
        <w:rPr>
          <w:rFonts w:ascii="Arial" w:hAnsi="Arial" w:cs="Arial"/>
          <w:i/>
          <w:sz w:val="20"/>
          <w:szCs w:val="20"/>
        </w:rPr>
        <w:t>Select</w:t>
      </w:r>
      <w:r w:rsidRPr="0033603A">
        <w:rPr>
          <w:rFonts w:ascii="Arial" w:hAnsi="Arial" w:cs="Arial"/>
          <w:i/>
          <w:sz w:val="20"/>
          <w:szCs w:val="20"/>
        </w:rPr>
        <w:t xml:space="preserve"> all that apply</w:t>
      </w:r>
      <w:r w:rsidR="00810CC4" w:rsidRPr="0033603A">
        <w:rPr>
          <w:rFonts w:ascii="Arial" w:hAnsi="Arial" w:cs="Arial"/>
          <w:i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35DA8B06" w14:textId="5F5FD821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1C1442D8" w14:textId="6D3A6F14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webinars)</w:t>
      </w:r>
    </w:p>
    <w:p w14:paraId="50550DE4" w14:textId="7AF35881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Articles, publications or newsletters (e.g., updates </w:t>
      </w:r>
      <w:r w:rsidR="00FE388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about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standards, case studies or illustrative examples)</w:t>
      </w:r>
    </w:p>
    <w:p w14:paraId="6A02D139" w14:textId="77777777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0921590B" w14:textId="77777777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741873D6" w14:textId="363FCD1F" w:rsidR="008905FB" w:rsidRPr="0033603A" w:rsidRDefault="008214E4" w:rsidP="0050281E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support</w:t>
      </w:r>
    </w:p>
    <w:p w14:paraId="24E546FE" w14:textId="1894D334" w:rsidR="008214E4" w:rsidRPr="0033603A" w:rsidRDefault="00CA1EF7" w:rsidP="00102C69">
      <w:pPr>
        <w:pStyle w:val="ListParagraph"/>
        <w:numPr>
          <w:ilvl w:val="0"/>
          <w:numId w:val="33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If</w:t>
      </w:r>
      <w:r w:rsidR="008214E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firm </w:t>
      </w: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is part of a network</w:t>
      </w:r>
      <w:r w:rsidR="00B22470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, </w:t>
      </w:r>
      <w:r w:rsidR="008214E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does </w:t>
      </w:r>
      <w:r w:rsidR="00B22470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network </w:t>
      </w:r>
      <w:r w:rsidR="002C31EB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provide</w:t>
      </w:r>
      <w:r w:rsidR="008214E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guidance </w:t>
      </w:r>
      <w:r w:rsidR="006866C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to </w:t>
      </w:r>
      <w:r w:rsidR="00B22470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network firms</w:t>
      </w:r>
      <w:r w:rsidR="00B22470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in the application of</w:t>
      </w:r>
      <w:r w:rsidR="006F67D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1231FF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network’s </w:t>
      </w:r>
      <w:r w:rsidR="006F67D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polic</w:t>
      </w:r>
      <w:r w:rsidR="00EC0C33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ies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EC0C33">
        <w:rPr>
          <w:rFonts w:ascii="Arial" w:hAnsi="Arial" w:cs="Arial"/>
          <w:sz w:val="20"/>
          <w:szCs w:val="20"/>
        </w:rPr>
        <w:t>and methodologies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? </w:t>
      </w:r>
      <w:r w:rsidR="008214E4" w:rsidRPr="0033603A"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  <w:t>(Select all that apply)</w:t>
      </w:r>
    </w:p>
    <w:p w14:paraId="775898D8" w14:textId="207724FE" w:rsidR="008214E4" w:rsidRPr="0033603A" w:rsidRDefault="00871B80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(e.g., for technical queries, application questions on the </w:t>
      </w:r>
      <w:r w:rsidR="00A1295D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network’s 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6F67D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policies</w:t>
      </w:r>
      <w:r w:rsidR="00A1295D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and methodologies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3B34A84E" w14:textId="0FF894C6" w:rsidR="008214E4" w:rsidRPr="0033603A" w:rsidRDefault="008214E4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Discussion </w:t>
      </w:r>
      <w:r w:rsidR="00587CB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forum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(e.g., knowledge sharing)</w:t>
      </w:r>
    </w:p>
    <w:p w14:paraId="75DF111E" w14:textId="35A83B19" w:rsidR="008214E4" w:rsidRPr="0033603A" w:rsidRDefault="008214E4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3FB49A58" w14:textId="16C8E9F6" w:rsidR="008214E4" w:rsidRPr="0033603A" w:rsidRDefault="008214E4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13587B29" w14:textId="15D2F978" w:rsidR="00012C5C" w:rsidRPr="0033603A" w:rsidRDefault="004D01C4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E308B3">
        <w:rPr>
          <w:rFonts w:ascii="Arial" w:hAnsi="Arial" w:cs="Arial"/>
          <w:b/>
          <w:bCs/>
          <w:sz w:val="20"/>
          <w:szCs w:val="20"/>
        </w:rPr>
        <w:t>u</w:t>
      </w:r>
      <w:r w:rsidR="00012C5C" w:rsidRPr="0033603A">
        <w:rPr>
          <w:rFonts w:ascii="Arial" w:hAnsi="Arial" w:cs="Arial"/>
          <w:b/>
          <w:bCs/>
          <w:sz w:val="20"/>
          <w:szCs w:val="20"/>
        </w:rPr>
        <w:t>nderstanding</w:t>
      </w:r>
      <w:r w:rsidR="006A4432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F522DC" w:rsidRPr="0033603A">
        <w:rPr>
          <w:rFonts w:ascii="Arial" w:hAnsi="Arial" w:cs="Arial"/>
          <w:b/>
          <w:bCs/>
          <w:sz w:val="20"/>
          <w:szCs w:val="20"/>
        </w:rPr>
        <w:t xml:space="preserve">by auditors </w:t>
      </w:r>
    </w:p>
    <w:p w14:paraId="15DB4F07" w14:textId="6DFA5E4C" w:rsidR="00541324" w:rsidRPr="0033603A" w:rsidRDefault="006C46BE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Do</w:t>
      </w:r>
      <w:r w:rsidR="008D0E15">
        <w:rPr>
          <w:rFonts w:ascii="Arial" w:hAnsi="Arial" w:cs="Arial"/>
          <w:sz w:val="20"/>
          <w:szCs w:val="20"/>
        </w:rPr>
        <w:t xml:space="preserve"> </w:t>
      </w:r>
      <w:r w:rsidR="00A32BC9" w:rsidRPr="00C3490C">
        <w:rPr>
          <w:rFonts w:ascii="Arial" w:hAnsi="Arial" w:cs="Arial"/>
          <w:sz w:val="20"/>
          <w:szCs w:val="20"/>
        </w:rPr>
        <w:t>audit partners and staff within your firm</w:t>
      </w:r>
      <w:r w:rsidR="00963757" w:rsidRPr="0033603A">
        <w:rPr>
          <w:rFonts w:ascii="Arial" w:hAnsi="Arial" w:cs="Arial"/>
          <w:sz w:val="20"/>
          <w:szCs w:val="20"/>
        </w:rPr>
        <w:t xml:space="preserve"> have an </w:t>
      </w:r>
      <w:r w:rsidR="003D5E9D" w:rsidRPr="0033603A">
        <w:rPr>
          <w:rFonts w:ascii="Arial" w:hAnsi="Arial" w:cs="Arial"/>
          <w:sz w:val="20"/>
          <w:szCs w:val="20"/>
        </w:rPr>
        <w:t>overall understanding</w:t>
      </w:r>
      <w:r w:rsidR="00541324" w:rsidRPr="0033603A">
        <w:rPr>
          <w:rFonts w:ascii="Arial" w:hAnsi="Arial" w:cs="Arial"/>
          <w:sz w:val="20"/>
          <w:szCs w:val="20"/>
        </w:rPr>
        <w:t xml:space="preserve"> of </w:t>
      </w:r>
      <w:r w:rsidR="006F67D9">
        <w:rPr>
          <w:rFonts w:ascii="Arial" w:hAnsi="Arial" w:cs="Arial"/>
          <w:sz w:val="20"/>
          <w:szCs w:val="20"/>
        </w:rPr>
        <w:t>your firm’s NOCLAR polic</w:t>
      </w:r>
      <w:r w:rsidR="008C5447">
        <w:rPr>
          <w:rFonts w:ascii="Arial" w:hAnsi="Arial" w:cs="Arial"/>
          <w:sz w:val="20"/>
          <w:szCs w:val="20"/>
        </w:rPr>
        <w:t>ies and methodologies</w:t>
      </w:r>
      <w:r w:rsidR="00541324" w:rsidRPr="0033603A">
        <w:rPr>
          <w:rFonts w:ascii="Arial" w:hAnsi="Arial" w:cs="Arial"/>
          <w:sz w:val="20"/>
          <w:szCs w:val="20"/>
        </w:rPr>
        <w:t xml:space="preserve">? 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0A1C11">
        <w:rPr>
          <w:rFonts w:ascii="Arial" w:hAnsi="Arial" w:cs="Arial"/>
          <w:i/>
          <w:iCs/>
          <w:sz w:val="20"/>
          <w:szCs w:val="20"/>
        </w:rPr>
        <w:t>its audit personnel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>)</w:t>
      </w:r>
    </w:p>
    <w:p w14:paraId="19737724" w14:textId="44FF467F" w:rsidR="00541324" w:rsidRPr="0033603A" w:rsidRDefault="006C46BE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</w:p>
    <w:p w14:paraId="51A99E65" w14:textId="63C91B5C" w:rsidR="00BD5934" w:rsidRPr="0033603A" w:rsidRDefault="00BD5934" w:rsidP="00BD593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Somewhat</w:t>
      </w:r>
    </w:p>
    <w:p w14:paraId="4BD7DC5F" w14:textId="0AA22CEC" w:rsidR="006C46BE" w:rsidRPr="0033603A" w:rsidRDefault="006C46BE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</w:p>
    <w:p w14:paraId="7DAE715F" w14:textId="538AE345" w:rsidR="00541324" w:rsidRPr="0033603A" w:rsidRDefault="006C46BE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Not known or no data available</w:t>
      </w:r>
    </w:p>
    <w:p w14:paraId="73E92D7E" w14:textId="0AA20F03" w:rsidR="006A4432" w:rsidRPr="0033603A" w:rsidRDefault="004D01C4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8D0E15">
        <w:rPr>
          <w:rFonts w:ascii="Arial" w:hAnsi="Arial" w:cs="Arial"/>
          <w:b/>
          <w:bCs/>
          <w:sz w:val="20"/>
          <w:szCs w:val="20"/>
        </w:rPr>
        <w:t>u</w:t>
      </w:r>
      <w:r w:rsidR="006A4432" w:rsidRPr="0033603A">
        <w:rPr>
          <w:rFonts w:ascii="Arial" w:hAnsi="Arial" w:cs="Arial"/>
          <w:b/>
          <w:bCs/>
          <w:sz w:val="20"/>
          <w:szCs w:val="20"/>
        </w:rPr>
        <w:t xml:space="preserve">nderstanding </w:t>
      </w:r>
      <w:r w:rsidR="00C46ADB" w:rsidRPr="0033603A">
        <w:rPr>
          <w:rFonts w:ascii="Arial" w:hAnsi="Arial" w:cs="Arial"/>
          <w:b/>
          <w:bCs/>
          <w:sz w:val="20"/>
          <w:szCs w:val="20"/>
        </w:rPr>
        <w:t>by non-auditors (i.e., consulting</w:t>
      </w:r>
      <w:r w:rsidR="00A63FBF" w:rsidRPr="0033603A">
        <w:rPr>
          <w:rFonts w:ascii="Arial" w:hAnsi="Arial" w:cs="Arial"/>
          <w:b/>
          <w:bCs/>
          <w:sz w:val="20"/>
          <w:szCs w:val="20"/>
        </w:rPr>
        <w:t>/advisory)</w:t>
      </w:r>
    </w:p>
    <w:p w14:paraId="538341DE" w14:textId="45E9C28C" w:rsidR="006A4432" w:rsidRPr="0033603A" w:rsidRDefault="00963757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 non-audit partners and staff within your firm have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3D5E9D" w:rsidRPr="0033603A">
        <w:rPr>
          <w:rFonts w:ascii="Arial" w:hAnsi="Arial" w:cs="Arial"/>
          <w:sz w:val="20"/>
          <w:szCs w:val="20"/>
        </w:rPr>
        <w:t xml:space="preserve">an </w:t>
      </w:r>
      <w:r w:rsidR="00F6566D" w:rsidRPr="0033603A">
        <w:rPr>
          <w:rFonts w:ascii="Arial" w:hAnsi="Arial" w:cs="Arial"/>
          <w:sz w:val="20"/>
          <w:szCs w:val="20"/>
        </w:rPr>
        <w:t>overall understanding</w:t>
      </w:r>
      <w:r w:rsidR="006A4432" w:rsidRPr="0033603A">
        <w:rPr>
          <w:rFonts w:ascii="Arial" w:hAnsi="Arial" w:cs="Arial"/>
          <w:sz w:val="20"/>
          <w:szCs w:val="20"/>
        </w:rPr>
        <w:t xml:space="preserve"> of </w:t>
      </w:r>
      <w:r w:rsidR="006F67D9">
        <w:rPr>
          <w:rFonts w:ascii="Arial" w:hAnsi="Arial" w:cs="Arial"/>
          <w:sz w:val="20"/>
          <w:szCs w:val="20"/>
        </w:rPr>
        <w:t>your firm’s NOCLAR polic</w:t>
      </w:r>
      <w:r w:rsidR="004137A1">
        <w:rPr>
          <w:rFonts w:ascii="Arial" w:hAnsi="Arial" w:cs="Arial"/>
          <w:sz w:val="20"/>
          <w:szCs w:val="20"/>
        </w:rPr>
        <w:t>ies and methodologies</w:t>
      </w:r>
      <w:r w:rsidR="00240964">
        <w:rPr>
          <w:rFonts w:ascii="Arial" w:hAnsi="Arial" w:cs="Arial"/>
          <w:sz w:val="20"/>
          <w:szCs w:val="20"/>
        </w:rPr>
        <w:t xml:space="preserve">? 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0A1ADF">
        <w:rPr>
          <w:rFonts w:ascii="Arial" w:hAnsi="Arial" w:cs="Arial"/>
          <w:i/>
          <w:iCs/>
          <w:sz w:val="20"/>
          <w:szCs w:val="20"/>
        </w:rPr>
        <w:t xml:space="preserve">its non-audit </w:t>
      </w:r>
      <w:r w:rsidR="000A1ADF">
        <w:rPr>
          <w:rFonts w:ascii="Arial" w:hAnsi="Arial" w:cs="Arial"/>
          <w:i/>
          <w:iCs/>
          <w:sz w:val="20"/>
          <w:szCs w:val="20"/>
        </w:rPr>
        <w:lastRenderedPageBreak/>
        <w:t>personnel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>)</w:t>
      </w:r>
      <w:r w:rsidR="006A4432" w:rsidRPr="0033603A">
        <w:rPr>
          <w:rFonts w:ascii="Arial" w:hAnsi="Arial" w:cs="Arial"/>
          <w:sz w:val="20"/>
          <w:szCs w:val="20"/>
        </w:rPr>
        <w:t xml:space="preserve"> </w:t>
      </w:r>
    </w:p>
    <w:p w14:paraId="6D82CEAB" w14:textId="72C602A3" w:rsidR="006A4432" w:rsidRPr="0033603A" w:rsidRDefault="00261B68" w:rsidP="006A4432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</w:p>
    <w:p w14:paraId="53E1708F" w14:textId="7A1CA3DB" w:rsidR="00BD5934" w:rsidRPr="0033603A" w:rsidRDefault="00BD5934" w:rsidP="00BD593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Somewhat</w:t>
      </w:r>
    </w:p>
    <w:p w14:paraId="1C3511C3" w14:textId="18962E65" w:rsidR="00261B68" w:rsidRPr="0033603A" w:rsidRDefault="00261B68" w:rsidP="006A4432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</w:p>
    <w:p w14:paraId="4E3F5AF9" w14:textId="4C2FD746" w:rsidR="006A4432" w:rsidRPr="0033603A" w:rsidRDefault="00261B68" w:rsidP="006A4432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C71343" w:rsidRPr="0033603A">
        <w:rPr>
          <w:rFonts w:ascii="Arial" w:hAnsi="Arial" w:cs="Arial"/>
          <w:sz w:val="20"/>
          <w:szCs w:val="20"/>
        </w:rPr>
        <w:t xml:space="preserve">t known or no data available </w:t>
      </w:r>
    </w:p>
    <w:p w14:paraId="22EB7E53" w14:textId="66AFB521" w:rsidR="00CA3E6F" w:rsidRPr="0033603A" w:rsidRDefault="00A24C9D" w:rsidP="005808C8">
      <w:pPr>
        <w:pStyle w:val="Indent"/>
        <w:keepNext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>Prac</w:t>
      </w:r>
      <w:r w:rsidR="00CA3E6F" w:rsidRPr="00C3490C">
        <w:rPr>
          <w:rFonts w:ascii="Arial" w:hAnsi="Arial" w:cs="Arial"/>
          <w:b/>
          <w:bCs/>
          <w:sz w:val="20"/>
          <w:szCs w:val="20"/>
        </w:rPr>
        <w:t>tical experience</w:t>
      </w:r>
      <w:r w:rsidR="00ED4230">
        <w:rPr>
          <w:rFonts w:ascii="Arial" w:hAnsi="Arial" w:cs="Arial"/>
          <w:b/>
          <w:bCs/>
          <w:sz w:val="20"/>
          <w:szCs w:val="20"/>
        </w:rPr>
        <w:t xml:space="preserve"> (benefits and challenges)</w:t>
      </w:r>
    </w:p>
    <w:p w14:paraId="3447A2B6" w14:textId="3C77A8B5" w:rsidR="00C34D17" w:rsidRPr="0033603A" w:rsidRDefault="00661BF0" w:rsidP="00102C69">
      <w:pPr>
        <w:pStyle w:val="Indent"/>
        <w:keepNext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="00C34D17" w:rsidRPr="0033603A">
        <w:rPr>
          <w:rFonts w:ascii="Arial" w:hAnsi="Arial" w:cs="Arial"/>
          <w:sz w:val="20"/>
          <w:szCs w:val="20"/>
        </w:rPr>
        <w:t>you</w:t>
      </w:r>
      <w:r w:rsidR="00C95923">
        <w:rPr>
          <w:rFonts w:ascii="Arial" w:hAnsi="Arial" w:cs="Arial"/>
          <w:sz w:val="20"/>
          <w:szCs w:val="20"/>
        </w:rPr>
        <w:t xml:space="preserve"> or</w:t>
      </w:r>
      <w:r w:rsidR="00C34D17" w:rsidRPr="0033603A">
        <w:rPr>
          <w:rFonts w:ascii="Arial" w:hAnsi="Arial" w:cs="Arial"/>
          <w:sz w:val="20"/>
          <w:szCs w:val="20"/>
        </w:rPr>
        <w:t xml:space="preserve"> your firm encountered any NOCLAR </w:t>
      </w:r>
      <w:r w:rsidR="00F505DC" w:rsidRPr="0033603A">
        <w:rPr>
          <w:rFonts w:ascii="Arial" w:hAnsi="Arial" w:cs="Arial"/>
          <w:sz w:val="20"/>
          <w:szCs w:val="20"/>
        </w:rPr>
        <w:t xml:space="preserve">or suspected NOCLAR </w:t>
      </w:r>
      <w:r w:rsidR="00742AD2" w:rsidRPr="0033603A">
        <w:rPr>
          <w:rFonts w:ascii="Arial" w:hAnsi="Arial" w:cs="Arial"/>
          <w:sz w:val="20"/>
          <w:szCs w:val="20"/>
        </w:rPr>
        <w:t xml:space="preserve">(i) at </w:t>
      </w:r>
      <w:r w:rsidR="007A4A07">
        <w:rPr>
          <w:rFonts w:ascii="Arial" w:hAnsi="Arial" w:cs="Arial"/>
          <w:sz w:val="20"/>
          <w:szCs w:val="20"/>
        </w:rPr>
        <w:t xml:space="preserve">a </w:t>
      </w:r>
      <w:r w:rsidR="00742AD2" w:rsidRPr="0033603A">
        <w:rPr>
          <w:rFonts w:ascii="Arial" w:hAnsi="Arial" w:cs="Arial"/>
          <w:sz w:val="20"/>
          <w:szCs w:val="20"/>
        </w:rPr>
        <w:t>client</w:t>
      </w:r>
      <w:r w:rsidR="00E52949">
        <w:rPr>
          <w:rFonts w:ascii="Arial" w:hAnsi="Arial" w:cs="Arial"/>
          <w:sz w:val="20"/>
          <w:szCs w:val="20"/>
        </w:rPr>
        <w:t>,</w:t>
      </w:r>
      <w:r w:rsidR="00742AD2" w:rsidRPr="0033603A">
        <w:rPr>
          <w:rFonts w:ascii="Arial" w:hAnsi="Arial" w:cs="Arial"/>
          <w:sz w:val="20"/>
          <w:szCs w:val="20"/>
        </w:rPr>
        <w:t xml:space="preserve"> or (ii) within the firm</w:t>
      </w:r>
      <w:r w:rsidR="00C34D17" w:rsidRPr="0033603A">
        <w:rPr>
          <w:rFonts w:ascii="Arial" w:hAnsi="Arial" w:cs="Arial"/>
          <w:sz w:val="20"/>
          <w:szCs w:val="20"/>
        </w:rPr>
        <w:t>?</w:t>
      </w:r>
    </w:p>
    <w:p w14:paraId="3B39E354" w14:textId="558FFEAB" w:rsidR="00C34D17" w:rsidRPr="0033603A" w:rsidRDefault="00C34D17" w:rsidP="00C34D17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Yes, </w:t>
      </w:r>
      <w:r w:rsidRPr="0033603A">
        <w:rPr>
          <w:rFonts w:ascii="Arial" w:hAnsi="Arial" w:cs="Arial"/>
          <w:i/>
          <w:sz w:val="20"/>
          <w:szCs w:val="20"/>
        </w:rPr>
        <w:t>(</w:t>
      </w:r>
      <w:r w:rsidR="0057328D">
        <w:rPr>
          <w:rFonts w:ascii="Arial" w:hAnsi="Arial" w:cs="Arial"/>
          <w:i/>
          <w:sz w:val="20"/>
          <w:szCs w:val="20"/>
        </w:rPr>
        <w:t>Where possible</w:t>
      </w:r>
      <w:r w:rsidR="00D93E64">
        <w:rPr>
          <w:rFonts w:ascii="Arial" w:hAnsi="Arial" w:cs="Arial"/>
          <w:i/>
          <w:sz w:val="20"/>
          <w:szCs w:val="20"/>
        </w:rPr>
        <w:t>,</w:t>
      </w:r>
      <w:r w:rsidR="0057328D">
        <w:rPr>
          <w:rFonts w:ascii="Arial" w:hAnsi="Arial" w:cs="Arial"/>
          <w:i/>
          <w:sz w:val="20"/>
          <w:szCs w:val="20"/>
        </w:rPr>
        <w:t xml:space="preserve"> p</w:t>
      </w:r>
      <w:r w:rsidRPr="0033603A">
        <w:rPr>
          <w:rFonts w:ascii="Arial" w:hAnsi="Arial" w:cs="Arial"/>
          <w:i/>
          <w:sz w:val="20"/>
          <w:szCs w:val="20"/>
        </w:rPr>
        <w:t xml:space="preserve">lease provide details such as (i) </w:t>
      </w:r>
      <w:r w:rsidR="007868B4">
        <w:rPr>
          <w:rFonts w:ascii="Arial" w:hAnsi="Arial" w:cs="Arial"/>
          <w:i/>
          <w:sz w:val="20"/>
          <w:szCs w:val="20"/>
        </w:rPr>
        <w:t xml:space="preserve">general </w:t>
      </w:r>
      <w:r w:rsidRPr="0033603A">
        <w:rPr>
          <w:rFonts w:ascii="Arial" w:hAnsi="Arial" w:cs="Arial"/>
          <w:i/>
          <w:sz w:val="20"/>
          <w:szCs w:val="20"/>
        </w:rPr>
        <w:t>nature of the NOCLAR</w:t>
      </w:r>
      <w:r w:rsidR="00E52949">
        <w:rPr>
          <w:rFonts w:ascii="Arial" w:hAnsi="Arial" w:cs="Arial"/>
          <w:i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i/>
          <w:sz w:val="20"/>
          <w:szCs w:val="20"/>
        </w:rPr>
        <w:t xml:space="preserve">, (ii) 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whether the client was an audit or non-audit client,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(ii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i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33603A">
        <w:rPr>
          <w:rFonts w:ascii="Arial" w:hAnsi="Arial" w:cs="Arial"/>
          <w:i/>
          <w:sz w:val="20"/>
          <w:szCs w:val="20"/>
        </w:rPr>
        <w:t>to whom it was communicated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,</w:t>
      </w:r>
      <w:r w:rsidRPr="0033603A">
        <w:rPr>
          <w:rFonts w:ascii="Arial" w:hAnsi="Arial" w:cs="Arial"/>
          <w:i/>
          <w:sz w:val="20"/>
          <w:szCs w:val="20"/>
        </w:rPr>
        <w:t xml:space="preserve"> and (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iv</w:t>
      </w:r>
      <w:r w:rsidRPr="0033603A">
        <w:rPr>
          <w:rFonts w:ascii="Arial" w:hAnsi="Arial" w:cs="Arial"/>
          <w:i/>
          <w:sz w:val="20"/>
          <w:szCs w:val="20"/>
        </w:rPr>
        <w:t>) how the matter has been addressed</w:t>
      </w:r>
      <w:r w:rsidR="00E52949">
        <w:rPr>
          <w:rFonts w:ascii="Arial" w:hAnsi="Arial" w:cs="Arial"/>
          <w:i/>
          <w:sz w:val="20"/>
          <w:szCs w:val="20"/>
        </w:rPr>
        <w:t xml:space="preserve"> (information provided may be anonymized)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 </w:t>
      </w:r>
    </w:p>
    <w:p w14:paraId="36D2E4BC" w14:textId="7C43320C" w:rsidR="00C34D17" w:rsidRPr="0033603A" w:rsidRDefault="00C34D17" w:rsidP="00C34D17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FD5E23" w:rsidRPr="0033603A">
        <w:rPr>
          <w:rFonts w:ascii="Arial" w:hAnsi="Arial" w:cs="Arial"/>
          <w:sz w:val="20"/>
          <w:szCs w:val="20"/>
        </w:rPr>
        <w:t xml:space="preserve"> </w:t>
      </w:r>
    </w:p>
    <w:p w14:paraId="2B629EC6" w14:textId="1F7A15A8" w:rsidR="009558A0" w:rsidRPr="00626E37" w:rsidRDefault="00D80ECD" w:rsidP="004E525B">
      <w:pPr>
        <w:pStyle w:val="Indent"/>
        <w:keepNext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</w:t>
      </w:r>
      <w:r w:rsidR="008A7559">
        <w:rPr>
          <w:rFonts w:ascii="Arial" w:hAnsi="Arial" w:cs="Arial"/>
          <w:sz w:val="20"/>
          <w:szCs w:val="20"/>
        </w:rPr>
        <w:t xml:space="preserve"> </w:t>
      </w:r>
      <w:r w:rsidR="009558A0" w:rsidRPr="00626E37">
        <w:rPr>
          <w:rFonts w:ascii="Arial" w:hAnsi="Arial" w:cs="Arial"/>
          <w:sz w:val="20"/>
          <w:szCs w:val="20"/>
        </w:rPr>
        <w:t>you</w:t>
      </w:r>
      <w:r w:rsidR="00BF5E2C">
        <w:rPr>
          <w:rFonts w:ascii="Arial" w:hAnsi="Arial" w:cs="Arial"/>
          <w:sz w:val="20"/>
          <w:szCs w:val="20"/>
        </w:rPr>
        <w:t xml:space="preserve"> or your firm</w:t>
      </w:r>
      <w:r w:rsidR="009558A0" w:rsidRPr="00626E37">
        <w:rPr>
          <w:rFonts w:ascii="Arial" w:hAnsi="Arial" w:cs="Arial"/>
          <w:sz w:val="20"/>
          <w:szCs w:val="20"/>
        </w:rPr>
        <w:t xml:space="preserve"> observed any trend in instances of NOCLAR reported or escalated? </w:t>
      </w:r>
    </w:p>
    <w:p w14:paraId="5FA09C21" w14:textId="2DC93C27" w:rsidR="009558A0" w:rsidRDefault="009558A0" w:rsidP="009558A0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so, please </w:t>
      </w:r>
      <w:r w:rsidR="00777602">
        <w:rPr>
          <w:rFonts w:ascii="Arial" w:hAnsi="Arial" w:cs="Arial"/>
          <w:i/>
          <w:iCs/>
          <w:sz w:val="20"/>
          <w:szCs w:val="20"/>
        </w:rPr>
        <w:t xml:space="preserve">describe the trend 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B43CC4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as well as the general nature of the NOCLAR commonly observed. </w:t>
      </w:r>
    </w:p>
    <w:p w14:paraId="24B0E38A" w14:textId="1A39D228" w:rsidR="00FD5E23" w:rsidRPr="0033603A" w:rsidRDefault="00226AB0" w:rsidP="009558A0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benefits</w:t>
      </w:r>
      <w:r w:rsidR="00241006">
        <w:rPr>
          <w:rFonts w:ascii="Arial" w:hAnsi="Arial" w:cs="Arial"/>
          <w:sz w:val="20"/>
          <w:szCs w:val="20"/>
        </w:rPr>
        <w:t xml:space="preserve"> </w:t>
      </w:r>
      <w:r w:rsidR="003307E2">
        <w:rPr>
          <w:rFonts w:ascii="Arial" w:hAnsi="Arial" w:cs="Arial"/>
          <w:sz w:val="20"/>
          <w:szCs w:val="20"/>
        </w:rPr>
        <w:t>have</w:t>
      </w:r>
      <w:r w:rsidR="00E4085D">
        <w:rPr>
          <w:rFonts w:ascii="Arial" w:hAnsi="Arial" w:cs="Arial"/>
          <w:sz w:val="20"/>
          <w:szCs w:val="20"/>
        </w:rPr>
        <w:t xml:space="preserve"> </w:t>
      </w:r>
      <w:r w:rsidR="005B3BA3">
        <w:rPr>
          <w:rFonts w:ascii="Arial" w:hAnsi="Arial" w:cs="Arial"/>
          <w:sz w:val="20"/>
          <w:szCs w:val="20"/>
        </w:rPr>
        <w:t xml:space="preserve">you or </w:t>
      </w:r>
      <w:r w:rsidR="00E4085D">
        <w:rPr>
          <w:rFonts w:ascii="Arial" w:hAnsi="Arial" w:cs="Arial"/>
          <w:sz w:val="20"/>
          <w:szCs w:val="20"/>
        </w:rPr>
        <w:t>your firm</w:t>
      </w:r>
      <w:r w:rsidR="001F0792" w:rsidRPr="0033603A">
        <w:rPr>
          <w:rFonts w:ascii="Arial" w:hAnsi="Arial" w:cs="Arial"/>
          <w:sz w:val="20"/>
          <w:szCs w:val="20"/>
        </w:rPr>
        <w:t xml:space="preserve"> </w:t>
      </w:r>
      <w:r w:rsidR="00932694">
        <w:rPr>
          <w:rFonts w:ascii="Arial" w:hAnsi="Arial" w:cs="Arial"/>
          <w:sz w:val="20"/>
          <w:szCs w:val="20"/>
        </w:rPr>
        <w:t xml:space="preserve">experienced </w:t>
      </w:r>
      <w:r w:rsidR="00FD5E23" w:rsidRPr="0033603A">
        <w:rPr>
          <w:rFonts w:ascii="Arial" w:hAnsi="Arial" w:cs="Arial"/>
          <w:sz w:val="20"/>
          <w:szCs w:val="20"/>
        </w:rPr>
        <w:t xml:space="preserve">as a result of the implementation of </w:t>
      </w:r>
      <w:r w:rsidR="00F37EDA">
        <w:rPr>
          <w:rFonts w:ascii="Arial" w:hAnsi="Arial" w:cs="Arial"/>
          <w:sz w:val="20"/>
          <w:szCs w:val="20"/>
        </w:rPr>
        <w:t>its</w:t>
      </w:r>
      <w:r w:rsidR="006F67D9">
        <w:rPr>
          <w:rFonts w:ascii="Arial" w:hAnsi="Arial" w:cs="Arial"/>
          <w:sz w:val="20"/>
          <w:szCs w:val="20"/>
        </w:rPr>
        <w:t xml:space="preserve"> NOCLAR polic</w:t>
      </w:r>
      <w:r w:rsidR="00BC4BF6">
        <w:rPr>
          <w:rFonts w:ascii="Arial" w:hAnsi="Arial" w:cs="Arial"/>
          <w:sz w:val="20"/>
          <w:szCs w:val="20"/>
        </w:rPr>
        <w:t>ies and methodologies</w:t>
      </w:r>
      <w:r w:rsidR="00FD5E23" w:rsidRPr="0033603A">
        <w:rPr>
          <w:rFonts w:ascii="Arial" w:hAnsi="Arial" w:cs="Arial"/>
          <w:sz w:val="20"/>
          <w:szCs w:val="20"/>
        </w:rPr>
        <w:t xml:space="preserve">? </w:t>
      </w:r>
      <w:r w:rsidR="00FD5E23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D9626C">
        <w:rPr>
          <w:rFonts w:ascii="Arial" w:hAnsi="Arial" w:cs="Arial"/>
          <w:i/>
          <w:sz w:val="20"/>
          <w:szCs w:val="20"/>
        </w:rPr>
        <w:t>explain the basis for your response</w:t>
      </w:r>
      <w:r w:rsidR="0006551C">
        <w:rPr>
          <w:rFonts w:ascii="Arial" w:hAnsi="Arial" w:cs="Arial"/>
          <w:i/>
          <w:sz w:val="20"/>
          <w:szCs w:val="20"/>
        </w:rPr>
        <w:t>, e.g., do</w:t>
      </w:r>
      <w:r w:rsidR="004E4DE3">
        <w:rPr>
          <w:rFonts w:ascii="Arial" w:hAnsi="Arial" w:cs="Arial"/>
          <w:i/>
          <w:sz w:val="20"/>
          <w:szCs w:val="20"/>
        </w:rPr>
        <w:t xml:space="preserve"> partners and staff feel better equipped to </w:t>
      </w:r>
      <w:r w:rsidR="00105D05">
        <w:rPr>
          <w:rFonts w:ascii="Arial" w:hAnsi="Arial" w:cs="Arial"/>
          <w:i/>
          <w:sz w:val="20"/>
          <w:szCs w:val="20"/>
        </w:rPr>
        <w:t>hold a conversation on</w:t>
      </w:r>
      <w:r w:rsidR="00780FF6">
        <w:rPr>
          <w:rFonts w:ascii="Arial" w:hAnsi="Arial" w:cs="Arial"/>
          <w:i/>
          <w:sz w:val="20"/>
          <w:szCs w:val="20"/>
        </w:rPr>
        <w:t xml:space="preserve"> a</w:t>
      </w:r>
      <w:r w:rsidR="00105D05">
        <w:rPr>
          <w:rFonts w:ascii="Arial" w:hAnsi="Arial" w:cs="Arial"/>
          <w:i/>
          <w:sz w:val="20"/>
          <w:szCs w:val="20"/>
        </w:rPr>
        <w:t xml:space="preserve"> NOCLAR </w:t>
      </w:r>
      <w:r w:rsidR="00780FF6">
        <w:rPr>
          <w:rFonts w:ascii="Arial" w:hAnsi="Arial" w:cs="Arial"/>
          <w:i/>
          <w:sz w:val="20"/>
          <w:szCs w:val="20"/>
        </w:rPr>
        <w:t xml:space="preserve">matter </w:t>
      </w:r>
      <w:r w:rsidR="00105D05">
        <w:rPr>
          <w:rFonts w:ascii="Arial" w:hAnsi="Arial" w:cs="Arial"/>
          <w:i/>
          <w:sz w:val="20"/>
          <w:szCs w:val="20"/>
        </w:rPr>
        <w:t>with their client</w:t>
      </w:r>
      <w:r w:rsidR="005D14D4">
        <w:rPr>
          <w:rFonts w:ascii="Arial" w:hAnsi="Arial" w:cs="Arial"/>
          <w:i/>
          <w:sz w:val="20"/>
          <w:szCs w:val="20"/>
        </w:rPr>
        <w:t>;</w:t>
      </w:r>
      <w:r w:rsidR="00105D05">
        <w:rPr>
          <w:rFonts w:ascii="Arial" w:hAnsi="Arial" w:cs="Arial"/>
          <w:i/>
          <w:sz w:val="20"/>
          <w:szCs w:val="20"/>
        </w:rPr>
        <w:t xml:space="preserve"> </w:t>
      </w:r>
      <w:r w:rsidR="00450D73">
        <w:rPr>
          <w:rFonts w:ascii="Arial" w:hAnsi="Arial" w:cs="Arial"/>
          <w:i/>
          <w:sz w:val="20"/>
          <w:szCs w:val="20"/>
        </w:rPr>
        <w:t xml:space="preserve">the standard helpful in </w:t>
      </w:r>
      <w:r w:rsidR="003970AA">
        <w:rPr>
          <w:rFonts w:ascii="Arial" w:hAnsi="Arial" w:cs="Arial"/>
          <w:i/>
          <w:sz w:val="20"/>
          <w:szCs w:val="20"/>
        </w:rPr>
        <w:t xml:space="preserve">guiding partners and staff as to how </w:t>
      </w:r>
      <w:r w:rsidR="00B5490B">
        <w:rPr>
          <w:rFonts w:ascii="Arial" w:hAnsi="Arial" w:cs="Arial"/>
          <w:i/>
          <w:sz w:val="20"/>
          <w:szCs w:val="20"/>
        </w:rPr>
        <w:t xml:space="preserve">to </w:t>
      </w:r>
      <w:r w:rsidR="00450D73">
        <w:rPr>
          <w:rFonts w:ascii="Arial" w:hAnsi="Arial" w:cs="Arial"/>
          <w:i/>
          <w:sz w:val="20"/>
          <w:szCs w:val="20"/>
        </w:rPr>
        <w:t xml:space="preserve">respond to </w:t>
      </w:r>
      <w:r w:rsidR="00987B10">
        <w:rPr>
          <w:rFonts w:ascii="Arial" w:hAnsi="Arial" w:cs="Arial"/>
          <w:i/>
          <w:sz w:val="20"/>
          <w:szCs w:val="20"/>
        </w:rPr>
        <w:t xml:space="preserve">a </w:t>
      </w:r>
      <w:r w:rsidR="00450D73">
        <w:rPr>
          <w:rFonts w:ascii="Arial" w:hAnsi="Arial" w:cs="Arial"/>
          <w:i/>
          <w:sz w:val="20"/>
          <w:szCs w:val="20"/>
        </w:rPr>
        <w:t>NOCLAR</w:t>
      </w:r>
      <w:r w:rsidR="000505D8">
        <w:rPr>
          <w:rFonts w:ascii="Arial" w:hAnsi="Arial" w:cs="Arial"/>
          <w:i/>
          <w:sz w:val="20"/>
          <w:szCs w:val="20"/>
        </w:rPr>
        <w:t xml:space="preserve"> or suspected NOCLAR</w:t>
      </w:r>
      <w:r w:rsidR="00987B10">
        <w:rPr>
          <w:rFonts w:ascii="Arial" w:hAnsi="Arial" w:cs="Arial"/>
          <w:i/>
          <w:sz w:val="20"/>
          <w:szCs w:val="20"/>
        </w:rPr>
        <w:t xml:space="preserve"> matter</w:t>
      </w:r>
      <w:r w:rsidR="00450D73">
        <w:rPr>
          <w:rFonts w:ascii="Arial" w:hAnsi="Arial" w:cs="Arial"/>
          <w:i/>
          <w:sz w:val="20"/>
          <w:szCs w:val="20"/>
        </w:rPr>
        <w:t xml:space="preserve">? </w:t>
      </w:r>
      <w:r w:rsidR="00FD5E23" w:rsidRPr="0033603A">
        <w:rPr>
          <w:rFonts w:ascii="Arial" w:hAnsi="Arial" w:cs="Arial"/>
          <w:i/>
          <w:sz w:val="20"/>
          <w:szCs w:val="20"/>
        </w:rPr>
        <w:t>)</w:t>
      </w:r>
    </w:p>
    <w:p w14:paraId="5187E028" w14:textId="695E3C0A" w:rsidR="00541324" w:rsidRPr="0033603A" w:rsidRDefault="00541324" w:rsidP="009558A0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Wh</w:t>
      </w:r>
      <w:r w:rsidR="00A56CA8" w:rsidRPr="0033603A">
        <w:rPr>
          <w:rFonts w:ascii="Arial" w:hAnsi="Arial" w:cs="Arial"/>
          <w:sz w:val="20"/>
          <w:szCs w:val="20"/>
        </w:rPr>
        <w:t>ich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913851">
        <w:rPr>
          <w:rFonts w:ascii="Arial" w:hAnsi="Arial" w:cs="Arial"/>
          <w:sz w:val="20"/>
          <w:szCs w:val="20"/>
        </w:rPr>
        <w:t xml:space="preserve">aspects </w:t>
      </w:r>
      <w:r w:rsidR="006F67D9">
        <w:rPr>
          <w:rFonts w:ascii="Arial" w:hAnsi="Arial" w:cs="Arial"/>
          <w:sz w:val="20"/>
          <w:szCs w:val="20"/>
        </w:rPr>
        <w:t xml:space="preserve">of </w:t>
      </w:r>
      <w:r w:rsidR="008F15FF">
        <w:rPr>
          <w:rFonts w:ascii="Arial" w:hAnsi="Arial" w:cs="Arial"/>
          <w:sz w:val="20"/>
          <w:szCs w:val="20"/>
        </w:rPr>
        <w:t xml:space="preserve">the IESBA NOCLAR provisions or the local NOCLAR provisions </w:t>
      </w:r>
      <w:proofErr w:type="gramStart"/>
      <w:r w:rsidR="00A56CA8" w:rsidRPr="0033603A">
        <w:rPr>
          <w:rFonts w:ascii="Arial" w:hAnsi="Arial" w:cs="Arial"/>
          <w:sz w:val="20"/>
          <w:szCs w:val="20"/>
        </w:rPr>
        <w:t>ha</w:t>
      </w:r>
      <w:r w:rsidR="0043499C" w:rsidRPr="0033603A">
        <w:rPr>
          <w:rFonts w:ascii="Arial" w:hAnsi="Arial" w:cs="Arial"/>
          <w:sz w:val="20"/>
          <w:szCs w:val="20"/>
        </w:rPr>
        <w:t>s</w:t>
      </w:r>
      <w:proofErr w:type="gramEnd"/>
      <w:r w:rsidR="00A56CA8" w:rsidRPr="0033603A">
        <w:rPr>
          <w:rFonts w:ascii="Arial" w:hAnsi="Arial" w:cs="Arial"/>
          <w:sz w:val="20"/>
          <w:szCs w:val="20"/>
        </w:rPr>
        <w:t xml:space="preserve"> you</w:t>
      </w:r>
      <w:r w:rsidR="00C06CE5" w:rsidRPr="0033603A">
        <w:rPr>
          <w:rFonts w:ascii="Arial" w:hAnsi="Arial" w:cs="Arial"/>
          <w:sz w:val="20"/>
          <w:szCs w:val="20"/>
        </w:rPr>
        <w:t>r firm</w:t>
      </w:r>
      <w:r w:rsidR="00A56CA8" w:rsidRPr="0033603A">
        <w:rPr>
          <w:rFonts w:ascii="Arial" w:hAnsi="Arial" w:cs="Arial"/>
          <w:sz w:val="20"/>
          <w:szCs w:val="20"/>
        </w:rPr>
        <w:t xml:space="preserve"> found </w:t>
      </w:r>
      <w:r w:rsidR="009C4FE3" w:rsidRPr="0033603A">
        <w:rPr>
          <w:rFonts w:ascii="Arial" w:hAnsi="Arial" w:cs="Arial"/>
          <w:sz w:val="20"/>
          <w:szCs w:val="20"/>
        </w:rPr>
        <w:t xml:space="preserve">most </w:t>
      </w:r>
      <w:r w:rsidR="00A56CA8" w:rsidRPr="0033603A">
        <w:rPr>
          <w:rFonts w:ascii="Arial" w:hAnsi="Arial" w:cs="Arial"/>
          <w:sz w:val="20"/>
          <w:szCs w:val="20"/>
        </w:rPr>
        <w:t>challenging to apply</w:t>
      </w:r>
      <w:r w:rsidR="00CC2772" w:rsidRPr="0033603A">
        <w:rPr>
          <w:rFonts w:ascii="Arial" w:hAnsi="Arial" w:cs="Arial"/>
          <w:sz w:val="20"/>
          <w:szCs w:val="20"/>
        </w:rPr>
        <w:t xml:space="preserve"> when </w:t>
      </w:r>
      <w:r w:rsidR="00FA0F5B" w:rsidRPr="0033603A">
        <w:rPr>
          <w:rFonts w:ascii="Arial" w:hAnsi="Arial" w:cs="Arial"/>
          <w:sz w:val="20"/>
          <w:szCs w:val="20"/>
        </w:rPr>
        <w:t xml:space="preserve">responding to a </w:t>
      </w:r>
      <w:r w:rsidR="00CC2772" w:rsidRPr="0033603A">
        <w:rPr>
          <w:rFonts w:ascii="Arial" w:hAnsi="Arial" w:cs="Arial"/>
          <w:sz w:val="20"/>
          <w:szCs w:val="20"/>
        </w:rPr>
        <w:t>NOCLAR</w:t>
      </w:r>
      <w:r w:rsidR="00416B31" w:rsidRPr="0033603A">
        <w:rPr>
          <w:rFonts w:ascii="Arial" w:hAnsi="Arial" w:cs="Arial"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sz w:val="20"/>
          <w:szCs w:val="20"/>
        </w:rPr>
        <w:t>(</w:t>
      </w:r>
      <w:r w:rsidR="00B53D36" w:rsidRPr="0033603A">
        <w:rPr>
          <w:rFonts w:ascii="Arial" w:hAnsi="Arial" w:cs="Arial"/>
          <w:i/>
          <w:sz w:val="20"/>
          <w:szCs w:val="20"/>
        </w:rPr>
        <w:t>Please provide details</w:t>
      </w:r>
      <w:r w:rsidR="00416B31" w:rsidRPr="0033603A">
        <w:rPr>
          <w:rFonts w:ascii="Arial" w:hAnsi="Arial" w:cs="Arial"/>
          <w:i/>
          <w:iCs/>
          <w:sz w:val="20"/>
          <w:szCs w:val="20"/>
        </w:rPr>
        <w:t>,</w:t>
      </w:r>
      <w:r w:rsidR="00B53D36" w:rsidRPr="0033603A">
        <w:rPr>
          <w:rFonts w:ascii="Arial" w:hAnsi="Arial" w:cs="Arial"/>
          <w:i/>
          <w:sz w:val="20"/>
          <w:szCs w:val="20"/>
        </w:rPr>
        <w:t xml:space="preserve"> including whether the</w:t>
      </w:r>
      <w:r w:rsidR="00473C3C" w:rsidRPr="0033603A">
        <w:rPr>
          <w:rFonts w:ascii="Arial" w:hAnsi="Arial" w:cs="Arial"/>
          <w:i/>
          <w:sz w:val="20"/>
          <w:szCs w:val="20"/>
        </w:rPr>
        <w:t xml:space="preserve"> challenges </w:t>
      </w:r>
      <w:r w:rsidR="00416B31" w:rsidRPr="0033603A">
        <w:rPr>
          <w:rFonts w:ascii="Arial" w:hAnsi="Arial" w:cs="Arial"/>
          <w:i/>
          <w:iCs/>
          <w:sz w:val="20"/>
          <w:szCs w:val="20"/>
        </w:rPr>
        <w:t xml:space="preserve">were </w:t>
      </w:r>
      <w:r w:rsidR="00B53D36" w:rsidRPr="0033603A">
        <w:rPr>
          <w:rFonts w:ascii="Arial" w:hAnsi="Arial" w:cs="Arial"/>
          <w:i/>
          <w:sz w:val="20"/>
          <w:szCs w:val="20"/>
        </w:rPr>
        <w:t>for (i) audit partners and staff, and (ii) non-audit partners and staff</w:t>
      </w:r>
      <w:r w:rsidRPr="0033603A">
        <w:rPr>
          <w:rFonts w:ascii="Arial" w:hAnsi="Arial" w:cs="Arial"/>
          <w:i/>
          <w:sz w:val="20"/>
          <w:szCs w:val="20"/>
        </w:rPr>
        <w:t>)</w:t>
      </w:r>
    </w:p>
    <w:p w14:paraId="067413C3" w14:textId="5F32465D" w:rsidR="00532E61" w:rsidRPr="0033603A" w:rsidRDefault="007E69B9" w:rsidP="009558A0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Has</w:t>
      </w:r>
      <w:r w:rsidR="00532E61" w:rsidRPr="0033603A">
        <w:rPr>
          <w:rFonts w:ascii="Arial" w:hAnsi="Arial" w:cs="Arial"/>
          <w:sz w:val="20"/>
          <w:szCs w:val="20"/>
        </w:rPr>
        <w:t xml:space="preserve"> your firm’s whistleblowing policy </w:t>
      </w:r>
      <w:r w:rsidRPr="0033603A">
        <w:rPr>
          <w:rFonts w:ascii="Arial" w:hAnsi="Arial" w:cs="Arial"/>
          <w:sz w:val="20"/>
          <w:szCs w:val="20"/>
        </w:rPr>
        <w:t>been</w:t>
      </w:r>
      <w:r w:rsidR="00532E61" w:rsidRPr="0033603A">
        <w:rPr>
          <w:rFonts w:ascii="Arial" w:hAnsi="Arial" w:cs="Arial"/>
          <w:sz w:val="20"/>
          <w:szCs w:val="20"/>
        </w:rPr>
        <w:t xml:space="preserve"> used </w:t>
      </w:r>
      <w:r w:rsidR="00331AEE" w:rsidRPr="0033603A">
        <w:rPr>
          <w:rFonts w:ascii="Arial" w:hAnsi="Arial" w:cs="Arial"/>
          <w:sz w:val="20"/>
          <w:szCs w:val="20"/>
        </w:rPr>
        <w:t xml:space="preserve">by personnel within the firm </w:t>
      </w:r>
      <w:r w:rsidR="00532E61" w:rsidRPr="0033603A">
        <w:rPr>
          <w:rFonts w:ascii="Arial" w:hAnsi="Arial" w:cs="Arial"/>
          <w:sz w:val="20"/>
          <w:szCs w:val="20"/>
        </w:rPr>
        <w:t xml:space="preserve">to </w:t>
      </w:r>
      <w:r w:rsidR="00331AEE" w:rsidRPr="0033603A">
        <w:rPr>
          <w:rFonts w:ascii="Arial" w:hAnsi="Arial" w:cs="Arial"/>
          <w:sz w:val="20"/>
          <w:szCs w:val="20"/>
        </w:rPr>
        <w:t xml:space="preserve">respond </w:t>
      </w:r>
      <w:r w:rsidR="00532E61" w:rsidRPr="0033603A">
        <w:rPr>
          <w:rFonts w:ascii="Arial" w:hAnsi="Arial" w:cs="Arial"/>
          <w:sz w:val="20"/>
          <w:szCs w:val="20"/>
        </w:rPr>
        <w:t>to a NOCLAR</w:t>
      </w:r>
      <w:r w:rsidR="00331AEE" w:rsidRPr="0033603A">
        <w:rPr>
          <w:rFonts w:ascii="Arial" w:hAnsi="Arial" w:cs="Arial"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sz w:val="20"/>
          <w:szCs w:val="20"/>
        </w:rPr>
        <w:t>? If so</w:t>
      </w:r>
      <w:r w:rsidR="00532E61" w:rsidRPr="0033603A">
        <w:rPr>
          <w:rFonts w:ascii="Arial" w:hAnsi="Arial" w:cs="Arial"/>
          <w:sz w:val="20"/>
          <w:szCs w:val="20"/>
        </w:rPr>
        <w:t xml:space="preserve">, why was </w:t>
      </w:r>
      <w:r w:rsidR="00E23165">
        <w:rPr>
          <w:rFonts w:ascii="Arial" w:hAnsi="Arial" w:cs="Arial"/>
          <w:sz w:val="20"/>
          <w:szCs w:val="20"/>
        </w:rPr>
        <w:t xml:space="preserve">this </w:t>
      </w:r>
      <w:r w:rsidR="00532E61" w:rsidRPr="0033603A">
        <w:rPr>
          <w:rFonts w:ascii="Arial" w:hAnsi="Arial" w:cs="Arial"/>
          <w:sz w:val="20"/>
          <w:szCs w:val="20"/>
        </w:rPr>
        <w:t xml:space="preserve">used instead of escalating the matter to a supervisor </w:t>
      </w:r>
      <w:r w:rsidR="00B77961" w:rsidRPr="0033603A">
        <w:rPr>
          <w:rFonts w:ascii="Arial" w:hAnsi="Arial" w:cs="Arial"/>
          <w:sz w:val="20"/>
          <w:szCs w:val="20"/>
        </w:rPr>
        <w:t xml:space="preserve">or </w:t>
      </w:r>
      <w:r w:rsidR="00532E61" w:rsidRPr="0033603A">
        <w:rPr>
          <w:rFonts w:ascii="Arial" w:hAnsi="Arial" w:cs="Arial"/>
          <w:sz w:val="20"/>
          <w:szCs w:val="20"/>
        </w:rPr>
        <w:t xml:space="preserve">above? </w:t>
      </w:r>
      <w:r w:rsidR="00A35450" w:rsidRPr="0033603A">
        <w:rPr>
          <w:rFonts w:ascii="Arial" w:hAnsi="Arial" w:cs="Arial"/>
          <w:i/>
          <w:sz w:val="20"/>
          <w:szCs w:val="20"/>
        </w:rPr>
        <w:t>(Please provide details</w:t>
      </w:r>
      <w:r w:rsidR="00CF374D">
        <w:rPr>
          <w:rFonts w:ascii="Arial" w:hAnsi="Arial" w:cs="Arial"/>
          <w:i/>
          <w:sz w:val="20"/>
          <w:szCs w:val="20"/>
        </w:rPr>
        <w:t xml:space="preserve"> </w:t>
      </w:r>
      <w:r w:rsidR="00CF374D">
        <w:rPr>
          <w:rFonts w:ascii="Arial" w:hAnsi="Arial" w:cs="Arial"/>
          <w:i/>
          <w:iCs/>
          <w:sz w:val="20"/>
          <w:szCs w:val="20"/>
        </w:rPr>
        <w:t>(information provided may be anonymized)</w:t>
      </w:r>
      <w:r w:rsidR="00A35450" w:rsidRPr="0033603A">
        <w:rPr>
          <w:rFonts w:ascii="Arial" w:hAnsi="Arial" w:cs="Arial"/>
          <w:i/>
          <w:sz w:val="20"/>
          <w:szCs w:val="20"/>
        </w:rPr>
        <w:t>)</w:t>
      </w:r>
    </w:p>
    <w:p w14:paraId="5C78D115" w14:textId="7431360D" w:rsidR="00C6002A" w:rsidRPr="0033603A" w:rsidRDefault="00C6002A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3A65A717" w14:textId="7103340E" w:rsidR="00B67BB7" w:rsidRPr="0033603A" w:rsidRDefault="00C6002A" w:rsidP="007121E5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8F15FF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8F15FF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A3587B">
        <w:rPr>
          <w:rFonts w:ascii="Arial" w:hAnsi="Arial" w:cs="Arial"/>
          <w:sz w:val="20"/>
          <w:szCs w:val="20"/>
        </w:rPr>
        <w:t>or suspected NOCLAR is</w:t>
      </w:r>
      <w:r w:rsidRPr="0033603A">
        <w:rPr>
          <w:rFonts w:ascii="Arial" w:hAnsi="Arial" w:cs="Arial"/>
          <w:sz w:val="20"/>
          <w:szCs w:val="20"/>
        </w:rPr>
        <w:t xml:space="preserve"> disclosed to an appropriate authority?</w:t>
      </w:r>
      <w:r w:rsidR="007037FB" w:rsidRPr="0033603A">
        <w:rPr>
          <w:rFonts w:ascii="Arial" w:hAnsi="Arial" w:cs="Arial"/>
          <w:sz w:val="20"/>
          <w:szCs w:val="20"/>
        </w:rPr>
        <w:t xml:space="preserve"> </w:t>
      </w:r>
      <w:r w:rsidR="00B67BB7" w:rsidRPr="0033603A">
        <w:rPr>
          <w:rFonts w:ascii="Arial" w:hAnsi="Arial" w:cs="Arial"/>
          <w:sz w:val="20"/>
          <w:szCs w:val="20"/>
        </w:rPr>
        <w:t>Please provide details</w:t>
      </w:r>
      <w:r w:rsidR="00EC3F5C" w:rsidRPr="0033603A">
        <w:rPr>
          <w:rFonts w:ascii="Arial" w:hAnsi="Arial" w:cs="Arial"/>
          <w:sz w:val="20"/>
          <w:szCs w:val="20"/>
        </w:rPr>
        <w:t>.</w:t>
      </w:r>
    </w:p>
    <w:p w14:paraId="6E9A7A39" w14:textId="22F0E34A" w:rsidR="007037FB" w:rsidRPr="0033603A" w:rsidRDefault="00EC3F5C" w:rsidP="00B67BB7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 xml:space="preserve">s </w:t>
      </w:r>
      <w:r w:rsidR="00B67BB7" w:rsidRPr="0033603A">
        <w:rPr>
          <w:rFonts w:ascii="Arial" w:hAnsi="Arial" w:cs="Arial"/>
          <w:sz w:val="20"/>
          <w:szCs w:val="20"/>
        </w:rPr>
        <w:t xml:space="preserve">the protection under the relevant law and regulation </w:t>
      </w:r>
      <w:r w:rsidR="007037FB" w:rsidRPr="0033603A">
        <w:rPr>
          <w:rFonts w:ascii="Arial" w:hAnsi="Arial" w:cs="Arial"/>
          <w:sz w:val="20"/>
          <w:szCs w:val="20"/>
        </w:rPr>
        <w:t xml:space="preserve">perceived to be effective? </w:t>
      </w:r>
      <w:r w:rsidR="002E1A09" w:rsidRPr="002E1A09">
        <w:rPr>
          <w:rFonts w:ascii="Arial" w:hAnsi="Arial" w:cs="Arial"/>
          <w:i/>
          <w:iCs/>
          <w:sz w:val="20"/>
          <w:szCs w:val="20"/>
        </w:rPr>
        <w:t>(</w:t>
      </w:r>
      <w:r w:rsidR="007037FB" w:rsidRPr="00A23517">
        <w:rPr>
          <w:rFonts w:ascii="Arial" w:hAnsi="Arial"/>
          <w:i/>
          <w:sz w:val="20"/>
        </w:rPr>
        <w:t>Please explain your response</w:t>
      </w:r>
      <w:r w:rsidR="002E1A09" w:rsidRPr="002E1A09">
        <w:rPr>
          <w:rFonts w:ascii="Arial" w:hAnsi="Arial" w:cs="Arial"/>
          <w:i/>
          <w:iCs/>
          <w:sz w:val="20"/>
          <w:szCs w:val="20"/>
        </w:rPr>
        <w:t>)</w:t>
      </w:r>
    </w:p>
    <w:p w14:paraId="70695E47" w14:textId="38922D21" w:rsidR="007F7D39" w:rsidRPr="0033603A" w:rsidRDefault="007F7D39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5CD9A2EC" w14:textId="13CEC906" w:rsidR="00834BBA" w:rsidRPr="00834BBA" w:rsidRDefault="00834BBA" w:rsidP="0017344E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Pr="0033603A">
        <w:rPr>
          <w:rFonts w:ascii="Arial" w:hAnsi="Arial" w:cs="Arial"/>
          <w:sz w:val="20"/>
          <w:szCs w:val="20"/>
        </w:rPr>
        <w:t xml:space="preserve">hat further efforts </w:t>
      </w:r>
      <w:r>
        <w:rPr>
          <w:rFonts w:ascii="Arial" w:hAnsi="Arial" w:cs="Arial"/>
          <w:sz w:val="20"/>
          <w:szCs w:val="20"/>
        </w:rPr>
        <w:t xml:space="preserve">should </w:t>
      </w:r>
      <w:r w:rsidRPr="0033603A">
        <w:rPr>
          <w:rFonts w:ascii="Arial" w:hAnsi="Arial" w:cs="Arial"/>
          <w:sz w:val="20"/>
          <w:szCs w:val="20"/>
        </w:rPr>
        <w:t xml:space="preserve">IESBA pursue to enhance the effectiveness of implementation of the IESBA NOCLAR provisions globally? </w:t>
      </w:r>
      <w:r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0F205E27" w14:textId="5F37F112" w:rsidR="00541324" w:rsidRPr="0033603A" w:rsidRDefault="00797DA8" w:rsidP="0017344E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lastRenderedPageBreak/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 xml:space="preserve">comments </w:t>
      </w:r>
      <w:r w:rsidR="00215E91" w:rsidRPr="0033603A">
        <w:rPr>
          <w:rFonts w:ascii="Arial" w:hAnsi="Arial" w:cs="Arial"/>
          <w:sz w:val="20"/>
          <w:szCs w:val="20"/>
        </w:rPr>
        <w:t xml:space="preserve">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="00215E91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6F67D9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8E64C6" w:rsidRPr="0033603A">
        <w:rPr>
          <w:rFonts w:ascii="Arial" w:hAnsi="Arial" w:cs="Arial"/>
          <w:sz w:val="20"/>
          <w:szCs w:val="20"/>
        </w:rPr>
        <w:t xml:space="preserve"> (including on matters of translation)</w:t>
      </w:r>
      <w:r w:rsidR="00541324" w:rsidRPr="0033603A">
        <w:rPr>
          <w:rFonts w:ascii="Arial" w:hAnsi="Arial" w:cs="Arial"/>
          <w:sz w:val="20"/>
          <w:szCs w:val="20"/>
        </w:rPr>
        <w:t>?</w:t>
      </w:r>
    </w:p>
    <w:p w14:paraId="4A51F9FE" w14:textId="77777777" w:rsidR="00601246" w:rsidRDefault="00601246" w:rsidP="006019E5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11" w:name="E"/>
      <w:bookmarkEnd w:id="11"/>
    </w:p>
    <w:p w14:paraId="1CD92D53" w14:textId="6B7F5A60" w:rsidR="007F58AB" w:rsidRDefault="007F58AB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br w:type="page"/>
      </w:r>
    </w:p>
    <w:p w14:paraId="67C8BA8F" w14:textId="5FE1CD90" w:rsidR="00541324" w:rsidRPr="0033603A" w:rsidRDefault="00541324" w:rsidP="006019E5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F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7F7D39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– 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Professional Accountants in Business (PAIBs)</w:t>
      </w:r>
    </w:p>
    <w:p w14:paraId="17F8F703" w14:textId="77777777" w:rsidR="00824F47" w:rsidRDefault="00EC7592" w:rsidP="00DB77AF">
      <w:pPr>
        <w:pStyle w:val="Indent"/>
        <w:widowControl w:val="0"/>
        <w:tabs>
          <w:tab w:val="clear" w:pos="480"/>
        </w:tabs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ED5DF4">
        <w:rPr>
          <w:rFonts w:ascii="Arial" w:hAnsi="Arial" w:cs="Arial"/>
          <w:i/>
          <w:sz w:val="20"/>
          <w:szCs w:val="20"/>
        </w:rPr>
        <w:t>This section refers to the “local NOCLAR provisions” issued by your professional accountancy organization</w:t>
      </w:r>
      <w:r w:rsidR="00C34A2C">
        <w:rPr>
          <w:rFonts w:ascii="Arial" w:hAnsi="Arial" w:cs="Arial"/>
          <w:i/>
          <w:iCs/>
          <w:sz w:val="20"/>
          <w:szCs w:val="20"/>
        </w:rPr>
        <w:t>,</w:t>
      </w:r>
      <w:r w:rsidRPr="00ED5DF4">
        <w:rPr>
          <w:rFonts w:ascii="Arial" w:hAnsi="Arial" w:cs="Arial"/>
          <w:i/>
          <w:sz w:val="20"/>
          <w:szCs w:val="20"/>
        </w:rPr>
        <w:t xml:space="preserve"> </w:t>
      </w:r>
      <w:r w:rsidR="00D64228">
        <w:rPr>
          <w:rFonts w:ascii="Arial" w:hAnsi="Arial" w:cs="Arial"/>
          <w:i/>
          <w:sz w:val="20"/>
          <w:szCs w:val="20"/>
        </w:rPr>
        <w:t xml:space="preserve">a </w:t>
      </w:r>
      <w:r w:rsidRPr="00ED5DF4">
        <w:rPr>
          <w:rFonts w:ascii="Arial" w:hAnsi="Arial" w:cs="Arial"/>
          <w:i/>
          <w:sz w:val="20"/>
          <w:szCs w:val="20"/>
        </w:rPr>
        <w:t xml:space="preserve">regulator or </w:t>
      </w:r>
      <w:r w:rsidR="00A61B33">
        <w:rPr>
          <w:rFonts w:ascii="Arial" w:hAnsi="Arial" w:cs="Arial"/>
          <w:i/>
          <w:sz w:val="20"/>
          <w:szCs w:val="20"/>
        </w:rPr>
        <w:t xml:space="preserve">the local standard setter </w:t>
      </w:r>
      <w:r w:rsidR="004D56AC">
        <w:rPr>
          <w:rFonts w:ascii="Arial" w:hAnsi="Arial" w:cs="Arial"/>
          <w:i/>
          <w:iCs/>
          <w:sz w:val="20"/>
          <w:szCs w:val="20"/>
        </w:rPr>
        <w:t xml:space="preserve">responsible for </w:t>
      </w:r>
      <w:r w:rsidR="00AA4C07" w:rsidRPr="00ED5DF4">
        <w:rPr>
          <w:rFonts w:ascii="Arial" w:hAnsi="Arial" w:cs="Arial"/>
          <w:i/>
          <w:sz w:val="20"/>
          <w:szCs w:val="20"/>
        </w:rPr>
        <w:t>promulgating ethics standards for PAIBs</w:t>
      </w:r>
      <w:r w:rsidR="00CD08F4" w:rsidRPr="00ED5DF4">
        <w:rPr>
          <w:rFonts w:ascii="Arial" w:hAnsi="Arial" w:cs="Arial"/>
          <w:i/>
          <w:sz w:val="20"/>
          <w:szCs w:val="20"/>
        </w:rPr>
        <w:t xml:space="preserve">, </w:t>
      </w:r>
      <w:r w:rsidR="008F6BAE">
        <w:rPr>
          <w:rFonts w:ascii="Arial" w:hAnsi="Arial" w:cs="Arial"/>
          <w:i/>
          <w:iCs/>
          <w:sz w:val="20"/>
          <w:szCs w:val="20"/>
        </w:rPr>
        <w:t xml:space="preserve">where those local provisions </w:t>
      </w:r>
      <w:r w:rsidR="00CD08F4" w:rsidRPr="00ED5DF4">
        <w:rPr>
          <w:rFonts w:ascii="Arial" w:hAnsi="Arial" w:cs="Arial"/>
          <w:i/>
          <w:sz w:val="20"/>
          <w:szCs w:val="20"/>
        </w:rPr>
        <w:t>are</w:t>
      </w:r>
      <w:r w:rsidRPr="00ED5DF4">
        <w:rPr>
          <w:rFonts w:ascii="Arial" w:hAnsi="Arial" w:cs="Arial"/>
          <w:i/>
          <w:sz w:val="20"/>
          <w:szCs w:val="20"/>
        </w:rPr>
        <w:t xml:space="preserve"> </w:t>
      </w:r>
      <w:r w:rsidR="001F07BD" w:rsidRPr="00ED5DF4">
        <w:rPr>
          <w:rFonts w:ascii="Arial" w:hAnsi="Arial" w:cs="Arial"/>
          <w:i/>
          <w:iCs/>
          <w:sz w:val="20"/>
          <w:szCs w:val="20"/>
        </w:rPr>
        <w:t xml:space="preserve">based on the NOCLAR provisions in the IESBA Code. </w:t>
      </w:r>
    </w:p>
    <w:p w14:paraId="7FBC1F51" w14:textId="171EE9B8" w:rsidR="008A7165" w:rsidRPr="0033603A" w:rsidRDefault="008A7165" w:rsidP="00DB77AF">
      <w:pPr>
        <w:pStyle w:val="Indent"/>
        <w:widowControl w:val="0"/>
        <w:tabs>
          <w:tab w:val="clear" w:pos="480"/>
        </w:tabs>
        <w:spacing w:before="12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materials </w:t>
      </w:r>
    </w:p>
    <w:p w14:paraId="6F0A6DBE" w14:textId="410D49FB" w:rsidR="008A7165" w:rsidRPr="0033603A" w:rsidRDefault="008A7165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eastAsia="Malgun Gothic" w:hAnsi="Arial" w:cs="Arial"/>
          <w:sz w:val="20"/>
          <w:szCs w:val="20"/>
          <w:lang w:eastAsia="ko-KR"/>
        </w:rPr>
      </w:pPr>
      <w:r w:rsidRPr="0033603A">
        <w:rPr>
          <w:rFonts w:ascii="Arial" w:hAnsi="Arial" w:cs="Arial"/>
          <w:sz w:val="20"/>
          <w:szCs w:val="20"/>
        </w:rPr>
        <w:t xml:space="preserve">What guidance or educational materials </w:t>
      </w:r>
      <w:r w:rsidRPr="00C3490C">
        <w:rPr>
          <w:rFonts w:ascii="Arial" w:hAnsi="Arial" w:cs="Arial"/>
          <w:sz w:val="20"/>
          <w:szCs w:val="20"/>
        </w:rPr>
        <w:t>have you</w:t>
      </w:r>
      <w:r w:rsidRPr="0033603A">
        <w:rPr>
          <w:rFonts w:ascii="Arial" w:hAnsi="Arial" w:cs="Arial"/>
          <w:sz w:val="20"/>
          <w:szCs w:val="20"/>
        </w:rPr>
        <w:t xml:space="preserve"> received </w:t>
      </w:r>
      <w:r w:rsidR="00395242" w:rsidRPr="0033603A">
        <w:rPr>
          <w:rFonts w:ascii="Arial" w:hAnsi="Arial" w:cs="Arial"/>
          <w:sz w:val="20"/>
          <w:szCs w:val="20"/>
        </w:rPr>
        <w:t xml:space="preserve">or accessed </w:t>
      </w:r>
      <w:r w:rsidRPr="0033603A">
        <w:rPr>
          <w:rFonts w:ascii="Arial" w:hAnsi="Arial" w:cs="Arial"/>
          <w:sz w:val="20"/>
          <w:szCs w:val="20"/>
        </w:rPr>
        <w:t>on the</w:t>
      </w:r>
      <w:r w:rsidR="00085DCC" w:rsidRPr="0033603A">
        <w:rPr>
          <w:rFonts w:ascii="Arial" w:hAnsi="Arial" w:cs="Arial"/>
          <w:sz w:val="20"/>
          <w:szCs w:val="20"/>
        </w:rPr>
        <w:t xml:space="preserve"> </w:t>
      </w:r>
      <w:r w:rsidR="00EE288A" w:rsidRPr="0033603A">
        <w:rPr>
          <w:rFonts w:ascii="Arial" w:hAnsi="Arial" w:cs="Arial"/>
          <w:sz w:val="20"/>
          <w:szCs w:val="20"/>
        </w:rPr>
        <w:t>l</w:t>
      </w:r>
      <w:r w:rsidR="004C32A0" w:rsidRPr="0033603A">
        <w:rPr>
          <w:rFonts w:ascii="Arial" w:hAnsi="Arial" w:cs="Arial"/>
          <w:sz w:val="20"/>
          <w:szCs w:val="20"/>
        </w:rPr>
        <w:t>ocal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085DCC" w:rsidRPr="0033603A">
        <w:rPr>
          <w:rFonts w:ascii="Arial" w:hAnsi="Arial" w:cs="Arial"/>
          <w:sz w:val="20"/>
          <w:szCs w:val="20"/>
        </w:rPr>
        <w:t>NOCLAR</w:t>
      </w:r>
      <w:r w:rsidRPr="0033603A">
        <w:rPr>
          <w:rFonts w:ascii="Arial" w:hAnsi="Arial" w:cs="Arial"/>
          <w:sz w:val="20"/>
          <w:szCs w:val="20"/>
        </w:rPr>
        <w:t xml:space="preserve"> provisions? (</w:t>
      </w:r>
      <w:r w:rsidRPr="0033603A">
        <w:rPr>
          <w:rFonts w:ascii="Arial" w:hAnsi="Arial" w:cs="Arial"/>
          <w:i/>
          <w:sz w:val="20"/>
          <w:szCs w:val="20"/>
        </w:rPr>
        <w:t>Select all that apply</w:t>
      </w:r>
      <w:r w:rsidR="00EF3F0A" w:rsidRPr="0033603A">
        <w:rPr>
          <w:rFonts w:ascii="Arial" w:hAnsi="Arial" w:cs="Arial"/>
          <w:i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7E211405" w14:textId="7127BD86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Technical </w:t>
      </w:r>
      <w:r w:rsidR="003D5E9D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guidance (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e.g., FAQs)</w:t>
      </w:r>
    </w:p>
    <w:p w14:paraId="560A09B6" w14:textId="5623BD0A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</w:t>
      </w:r>
      <w:r w:rsidR="00424EF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 CPD programs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5A237BBC" w14:textId="4880C03B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Articles, publications or newsletters (e.g., updates </w:t>
      </w:r>
      <w:r w:rsidR="00E44540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about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standards, case studies or illustrative examples)</w:t>
      </w:r>
    </w:p>
    <w:p w14:paraId="1E4EB55D" w14:textId="77777777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10AAF5A4" w14:textId="348333BF" w:rsidR="00895937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07389EFC" w14:textId="411C1FBA" w:rsidR="00C671F1" w:rsidRPr="007459C6" w:rsidRDefault="00895937" w:rsidP="00102C69">
      <w:pPr>
        <w:pStyle w:val="ListParagraph"/>
        <w:numPr>
          <w:ilvl w:val="0"/>
          <w:numId w:val="34"/>
        </w:numPr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FD13CB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1C7958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From which organizations have you received guidance or education</w:t>
      </w:r>
      <w:r w:rsidR="00F07138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al</w:t>
      </w:r>
      <w:r w:rsidR="001C7958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materials </w:t>
      </w:r>
      <w:r w:rsidR="00C671F1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on the local NOCLAR provisions? </w:t>
      </w:r>
      <w:r w:rsidR="00C671F1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(Select all that apply)</w:t>
      </w:r>
    </w:p>
    <w:p w14:paraId="6CEE75C3" w14:textId="18F64DA2" w:rsidR="007459C6" w:rsidRDefault="007459C6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Professional Accounting Organization (PAO)</w:t>
      </w:r>
    </w:p>
    <w:p w14:paraId="4689F9F3" w14:textId="71A29C09" w:rsidR="00895937" w:rsidRDefault="001A052C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Regulator or oversight</w:t>
      </w:r>
      <w:r w:rsidR="006A57F4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body</w:t>
      </w:r>
    </w:p>
    <w:p w14:paraId="41308A5E" w14:textId="49FD84F5" w:rsidR="0014699F" w:rsidRDefault="0014699F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Accounting firms</w:t>
      </w:r>
    </w:p>
    <w:p w14:paraId="3106DB55" w14:textId="66DCD6FD" w:rsidR="007459C6" w:rsidRDefault="007459C6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Other</w:t>
      </w:r>
    </w:p>
    <w:p w14:paraId="1BFED210" w14:textId="42E1B718" w:rsidR="007459C6" w:rsidRPr="00FD13CB" w:rsidRDefault="007459C6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17D3814D" w14:textId="3FE0C147" w:rsidR="001A41D9" w:rsidRPr="0033603A" w:rsidRDefault="00B22D9E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support</w:t>
      </w:r>
    </w:p>
    <w:p w14:paraId="68F65574" w14:textId="142000AB" w:rsidR="00DD4CCB" w:rsidRPr="0033603A" w:rsidRDefault="004C32A0" w:rsidP="00102C69">
      <w:pPr>
        <w:pStyle w:val="ListParagraph"/>
        <w:numPr>
          <w:ilvl w:val="0"/>
          <w:numId w:val="34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</w:t>
      </w:r>
      <w:r w:rsidR="0078784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</w:t>
      </w:r>
      <w:r w:rsidR="00F74DD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 have access to </w:t>
      </w:r>
      <w:r w:rsidR="0078784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guidance</w:t>
      </w:r>
      <w:r w:rsidR="0078784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AA725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on</w:t>
      </w:r>
      <w:r w:rsidR="00AA725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78784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application </w:t>
      </w:r>
      <w:r w:rsidR="00D06B5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of the </w:t>
      </w:r>
      <w:r w:rsidR="00063A91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local</w:t>
      </w:r>
      <w:r w:rsidR="00D06B5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AD101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</w:t>
      </w:r>
      <w:r w:rsidR="00D06B5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ovisions</w:t>
      </w:r>
      <w:r w:rsidR="0080524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if you seek</w:t>
      </w:r>
      <w:r w:rsidR="006445A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such</w:t>
      </w:r>
      <w:r w:rsidR="0080524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assistance, e.g., in dealing with a NOCLAR</w:t>
      </w:r>
      <w:r w:rsidR="00AA725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suspected NOCLAR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DD4CCB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Select all that apply)</w:t>
      </w:r>
    </w:p>
    <w:p w14:paraId="4D3938A1" w14:textId="3C1F1281" w:rsidR="00DD4CCB" w:rsidRPr="0033603A" w:rsidRDefault="00E57C89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(e.g., for technical queries, application questions on the </w:t>
      </w:r>
      <w:r w:rsidR="00134DFD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provisions)</w:t>
      </w:r>
    </w:p>
    <w:p w14:paraId="273E4B23" w14:textId="170BB48A" w:rsidR="00DD4CCB" w:rsidRPr="0033603A" w:rsidRDefault="00DD4CCB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Discussion for</w:t>
      </w:r>
      <w:r w:rsidR="0088744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u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m (e.g., for sharing knowledge)</w:t>
      </w:r>
    </w:p>
    <w:p w14:paraId="1BD53E9B" w14:textId="3B0E8E19" w:rsidR="00DD4CCB" w:rsidRPr="0033603A" w:rsidRDefault="00DD4CCB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Whistleblower hotline (e.g., to report </w:t>
      </w:r>
      <w:r w:rsidR="006445A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actual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suspected NOCLAR)</w:t>
      </w:r>
    </w:p>
    <w:p w14:paraId="3EFAA728" w14:textId="6C63BC90" w:rsidR="00A77000" w:rsidRPr="0033603A" w:rsidRDefault="00DD4CCB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6AFE37A2" w14:textId="6FD22F30" w:rsidR="00DD01C6" w:rsidRPr="0033603A" w:rsidRDefault="00DD01C6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6F9844D9" w14:textId="0F15B004" w:rsidR="009020A3" w:rsidRPr="0033603A" w:rsidRDefault="00C96B06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Inquiries and </w:t>
      </w:r>
      <w:r w:rsidR="00E57C89">
        <w:rPr>
          <w:rFonts w:ascii="Arial" w:hAnsi="Arial" w:cs="Arial"/>
          <w:b/>
          <w:bCs/>
          <w:sz w:val="20"/>
          <w:szCs w:val="20"/>
        </w:rPr>
        <w:t>q</w:t>
      </w:r>
      <w:r w:rsidRPr="0033603A">
        <w:rPr>
          <w:rFonts w:ascii="Arial" w:hAnsi="Arial" w:cs="Arial"/>
          <w:b/>
          <w:bCs/>
          <w:sz w:val="20"/>
          <w:szCs w:val="20"/>
        </w:rPr>
        <w:t>uestions</w:t>
      </w:r>
    </w:p>
    <w:p w14:paraId="3F962B10" w14:textId="0049D730" w:rsidR="009020A3" w:rsidRPr="0033603A" w:rsidRDefault="009020A3" w:rsidP="00102C69">
      <w:pPr>
        <w:pStyle w:val="ListParagraph"/>
        <w:numPr>
          <w:ilvl w:val="0"/>
          <w:numId w:val="34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FF6D1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specific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 </w:t>
      </w:r>
      <w:r w:rsidR="00DE38D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the local </w:t>
      </w:r>
      <w:r w:rsidR="008E37C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DE38D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provis</w:t>
      </w:r>
      <w:r w:rsidR="00DE38DF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ions </w:t>
      </w: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have</w:t>
      </w:r>
      <w:r w:rsidR="00FD73ED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</w:t>
      </w: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972B21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inquired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</w:t>
      </w:r>
      <w:r w:rsidR="0058434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raised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questions about?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provide details)</w:t>
      </w:r>
    </w:p>
    <w:p w14:paraId="3E4A8BE1" w14:textId="6E21D31C" w:rsidR="009116E6" w:rsidRPr="0033603A" w:rsidRDefault="00954E02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Integration into </w:t>
      </w:r>
      <w:r w:rsidR="00BF720B" w:rsidRPr="0033603A">
        <w:rPr>
          <w:rFonts w:ascii="Arial" w:hAnsi="Arial" w:cs="Arial"/>
          <w:b/>
          <w:bCs/>
          <w:sz w:val="20"/>
          <w:szCs w:val="20"/>
        </w:rPr>
        <w:t>internal</w:t>
      </w:r>
      <w:r w:rsidR="00C84899" w:rsidRPr="0033603A">
        <w:rPr>
          <w:rFonts w:ascii="Arial" w:hAnsi="Arial" w:cs="Arial"/>
          <w:b/>
          <w:bCs/>
          <w:sz w:val="20"/>
          <w:szCs w:val="20"/>
        </w:rPr>
        <w:t xml:space="preserve"> framework</w:t>
      </w:r>
    </w:p>
    <w:p w14:paraId="3BAC21A3" w14:textId="482A21E8" w:rsidR="00541324" w:rsidRPr="0033603A" w:rsidRDefault="00541324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lastRenderedPageBreak/>
        <w:t xml:space="preserve">Has your employing organization </w:t>
      </w:r>
      <w:r w:rsidR="00FE04BA" w:rsidRPr="00C3490C">
        <w:rPr>
          <w:rFonts w:ascii="Arial" w:hAnsi="Arial" w:cs="Arial"/>
          <w:sz w:val="20"/>
          <w:szCs w:val="20"/>
        </w:rPr>
        <w:t xml:space="preserve">made changes to </w:t>
      </w:r>
      <w:r w:rsidR="00314592" w:rsidRPr="00C3490C">
        <w:rPr>
          <w:rFonts w:ascii="Arial" w:hAnsi="Arial" w:cs="Arial"/>
          <w:sz w:val="20"/>
          <w:szCs w:val="20"/>
        </w:rPr>
        <w:t xml:space="preserve">its </w:t>
      </w:r>
      <w:r w:rsidR="00FE04BA" w:rsidRPr="00C3490C">
        <w:rPr>
          <w:rFonts w:ascii="Arial" w:hAnsi="Arial" w:cs="Arial"/>
          <w:sz w:val="20"/>
          <w:szCs w:val="20"/>
        </w:rPr>
        <w:t>gov</w:t>
      </w:r>
      <w:r w:rsidR="00314592" w:rsidRPr="00C3490C">
        <w:rPr>
          <w:rFonts w:ascii="Arial" w:hAnsi="Arial" w:cs="Arial"/>
          <w:sz w:val="20"/>
          <w:szCs w:val="20"/>
        </w:rPr>
        <w:t>ernance mechanisms, ethics policies and procedures, or internal code of conduct</w:t>
      </w:r>
      <w:r w:rsidR="00314592" w:rsidRPr="0033603A">
        <w:rPr>
          <w:rFonts w:ascii="Arial" w:hAnsi="Arial" w:cs="Arial"/>
          <w:sz w:val="20"/>
          <w:szCs w:val="20"/>
        </w:rPr>
        <w:t xml:space="preserve"> in response </w:t>
      </w:r>
      <w:r w:rsidR="008B4C8A" w:rsidRPr="0033603A">
        <w:rPr>
          <w:rFonts w:ascii="Arial" w:hAnsi="Arial" w:cs="Arial"/>
          <w:sz w:val="20"/>
          <w:szCs w:val="20"/>
        </w:rPr>
        <w:t xml:space="preserve">to </w:t>
      </w:r>
      <w:r w:rsidRPr="0033603A">
        <w:rPr>
          <w:rFonts w:ascii="Arial" w:hAnsi="Arial" w:cs="Arial"/>
          <w:sz w:val="20"/>
          <w:szCs w:val="20"/>
        </w:rPr>
        <w:t xml:space="preserve">the </w:t>
      </w:r>
      <w:r w:rsidR="00314592" w:rsidRPr="0033603A">
        <w:rPr>
          <w:rFonts w:ascii="Arial" w:hAnsi="Arial" w:cs="Arial"/>
          <w:sz w:val="20"/>
          <w:szCs w:val="20"/>
        </w:rPr>
        <w:t xml:space="preserve">issuance of the </w:t>
      </w:r>
      <w:r w:rsidR="007023D7" w:rsidRPr="0033603A">
        <w:rPr>
          <w:rFonts w:ascii="Arial" w:hAnsi="Arial" w:cs="Arial"/>
          <w:sz w:val="20"/>
          <w:szCs w:val="20"/>
        </w:rPr>
        <w:t>local</w:t>
      </w:r>
      <w:r w:rsidRPr="0033603A">
        <w:rPr>
          <w:rFonts w:ascii="Arial" w:hAnsi="Arial" w:cs="Arial"/>
          <w:sz w:val="20"/>
          <w:szCs w:val="20"/>
        </w:rPr>
        <w:t xml:space="preserve"> NOCLAR provisions?</w:t>
      </w:r>
    </w:p>
    <w:p w14:paraId="55933F2F" w14:textId="77E0A655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describe)</w:t>
      </w:r>
    </w:p>
    <w:p w14:paraId="0CEBDE2C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 </w:t>
      </w:r>
    </w:p>
    <w:p w14:paraId="23537255" w14:textId="67A50320" w:rsidR="00B33946" w:rsidRPr="0033603A" w:rsidRDefault="00DA1D7D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known</w:t>
      </w:r>
    </w:p>
    <w:p w14:paraId="63D6FA68" w14:textId="0F3B943A" w:rsidR="00E10143" w:rsidRPr="0033603A" w:rsidRDefault="00302A1F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976994" w:rsidRPr="0033603A">
        <w:rPr>
          <w:rFonts w:ascii="Arial" w:hAnsi="Arial" w:cs="Arial"/>
          <w:b/>
          <w:sz w:val="20"/>
          <w:szCs w:val="20"/>
        </w:rPr>
        <w:t>u</w:t>
      </w:r>
      <w:r w:rsidR="00E10143" w:rsidRPr="0033603A">
        <w:rPr>
          <w:rFonts w:ascii="Arial" w:hAnsi="Arial" w:cs="Arial"/>
          <w:b/>
          <w:sz w:val="20"/>
          <w:szCs w:val="20"/>
        </w:rPr>
        <w:t>nderstanding</w:t>
      </w:r>
    </w:p>
    <w:p w14:paraId="49516283" w14:textId="67529B4A" w:rsidR="00E10143" w:rsidRPr="0033603A" w:rsidRDefault="000E381B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</w:t>
      </w:r>
      <w:r w:rsidR="00E10143" w:rsidRPr="00C3490C">
        <w:rPr>
          <w:rFonts w:ascii="Arial" w:hAnsi="Arial" w:cs="Arial"/>
          <w:sz w:val="20"/>
          <w:szCs w:val="20"/>
        </w:rPr>
        <w:t xml:space="preserve"> you </w:t>
      </w:r>
      <w:r w:rsidRPr="00C3490C">
        <w:rPr>
          <w:rFonts w:ascii="Arial" w:hAnsi="Arial" w:cs="Arial"/>
          <w:sz w:val="20"/>
          <w:szCs w:val="20"/>
        </w:rPr>
        <w:t>have</w:t>
      </w:r>
      <w:r w:rsidRPr="0033603A">
        <w:rPr>
          <w:rFonts w:ascii="Arial" w:hAnsi="Arial" w:cs="Arial"/>
          <w:sz w:val="20"/>
          <w:szCs w:val="20"/>
        </w:rPr>
        <w:t xml:space="preserve"> an</w:t>
      </w:r>
      <w:r w:rsidR="00E10143" w:rsidRPr="0033603A">
        <w:rPr>
          <w:rFonts w:ascii="Arial" w:hAnsi="Arial" w:cs="Arial"/>
          <w:sz w:val="20"/>
          <w:szCs w:val="20"/>
        </w:rPr>
        <w:t xml:space="preserve"> overall understanding of </w:t>
      </w:r>
      <w:r w:rsidR="006D1EF5" w:rsidRPr="0033603A">
        <w:rPr>
          <w:rFonts w:ascii="Arial" w:hAnsi="Arial" w:cs="Arial"/>
          <w:sz w:val="20"/>
          <w:szCs w:val="20"/>
        </w:rPr>
        <w:t xml:space="preserve">the </w:t>
      </w:r>
      <w:r w:rsidR="0058529A" w:rsidRPr="0033603A">
        <w:rPr>
          <w:rFonts w:ascii="Arial" w:hAnsi="Arial" w:cs="Arial"/>
          <w:sz w:val="20"/>
          <w:szCs w:val="20"/>
        </w:rPr>
        <w:t>local</w:t>
      </w:r>
      <w:r w:rsidR="00E10143" w:rsidRPr="0033603A">
        <w:rPr>
          <w:rFonts w:ascii="Arial" w:hAnsi="Arial" w:cs="Arial"/>
          <w:sz w:val="20"/>
          <w:szCs w:val="20"/>
        </w:rPr>
        <w:t xml:space="preserve"> </w:t>
      </w:r>
      <w:r w:rsidR="008830B1" w:rsidRPr="0033603A">
        <w:rPr>
          <w:rFonts w:ascii="Arial" w:hAnsi="Arial" w:cs="Arial"/>
          <w:sz w:val="20"/>
          <w:szCs w:val="20"/>
        </w:rPr>
        <w:t xml:space="preserve">NOCLAR </w:t>
      </w:r>
      <w:r w:rsidR="00E10143" w:rsidRPr="0033603A">
        <w:rPr>
          <w:rFonts w:ascii="Arial" w:hAnsi="Arial" w:cs="Arial"/>
          <w:sz w:val="20"/>
          <w:szCs w:val="20"/>
        </w:rPr>
        <w:t xml:space="preserve">provisions? </w:t>
      </w:r>
    </w:p>
    <w:p w14:paraId="523D29A9" w14:textId="2BA57F97" w:rsidR="00E10143" w:rsidRDefault="000E381B" w:rsidP="00E10143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</w:p>
    <w:p w14:paraId="7225612B" w14:textId="318F2597" w:rsidR="00394AD3" w:rsidRPr="0033603A" w:rsidRDefault="00394AD3" w:rsidP="00E10143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</w:t>
      </w:r>
    </w:p>
    <w:p w14:paraId="23BBB778" w14:textId="4E0E3210" w:rsidR="000E381B" w:rsidRPr="00A23517" w:rsidRDefault="000E381B" w:rsidP="00E10143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8C09037" w14:textId="1EA26A95" w:rsidR="00BF720B" w:rsidRPr="0033603A" w:rsidRDefault="00BF720B" w:rsidP="00091A5C">
      <w:pPr>
        <w:pStyle w:val="Indent"/>
        <w:widowControl w:val="0"/>
        <w:tabs>
          <w:tab w:val="clear" w:pos="480"/>
        </w:tabs>
        <w:spacing w:before="240" w:after="120"/>
        <w:ind w:left="475" w:hanging="475"/>
        <w:jc w:val="left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>Practical experience</w:t>
      </w:r>
      <w:r w:rsidR="00DA0470">
        <w:rPr>
          <w:rFonts w:ascii="Arial" w:hAnsi="Arial" w:cs="Arial"/>
          <w:b/>
          <w:bCs/>
          <w:sz w:val="20"/>
          <w:szCs w:val="20"/>
        </w:rPr>
        <w:t xml:space="preserve"> (benefits and challenges)</w:t>
      </w:r>
    </w:p>
    <w:p w14:paraId="4FB6E745" w14:textId="269CE542" w:rsidR="00541324" w:rsidRPr="0033603A" w:rsidRDefault="00541324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jc w:val="left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Have you encountered any NOCLAR </w:t>
      </w:r>
      <w:r w:rsidR="00065BCE" w:rsidRPr="0033603A">
        <w:rPr>
          <w:rFonts w:ascii="Arial" w:hAnsi="Arial" w:cs="Arial"/>
          <w:sz w:val="20"/>
          <w:szCs w:val="20"/>
        </w:rPr>
        <w:t xml:space="preserve">or suspected NOCLAR </w:t>
      </w:r>
      <w:r w:rsidRPr="0033603A">
        <w:rPr>
          <w:rFonts w:ascii="Arial" w:hAnsi="Arial" w:cs="Arial"/>
          <w:sz w:val="20"/>
          <w:szCs w:val="20"/>
        </w:rPr>
        <w:t>in your work?</w:t>
      </w:r>
    </w:p>
    <w:p w14:paraId="36D31F21" w14:textId="11A37AE3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Yes, </w:t>
      </w:r>
      <w:r w:rsidR="00302281" w:rsidRPr="0033603A">
        <w:rPr>
          <w:rFonts w:ascii="Arial" w:hAnsi="Arial" w:cs="Arial"/>
          <w:i/>
          <w:iCs/>
          <w:sz w:val="20"/>
          <w:szCs w:val="20"/>
        </w:rPr>
        <w:t>(</w:t>
      </w:r>
      <w:r w:rsidR="00114ABF">
        <w:rPr>
          <w:rFonts w:ascii="Arial" w:hAnsi="Arial" w:cs="Arial"/>
          <w:i/>
          <w:iCs/>
          <w:sz w:val="20"/>
          <w:szCs w:val="20"/>
        </w:rPr>
        <w:t>Where</w:t>
      </w:r>
      <w:r w:rsidR="009A2548">
        <w:rPr>
          <w:rFonts w:ascii="Arial" w:hAnsi="Arial" w:cs="Arial"/>
          <w:i/>
          <w:iCs/>
          <w:sz w:val="20"/>
          <w:szCs w:val="20"/>
        </w:rPr>
        <w:t xml:space="preserve"> possible, p</w:t>
      </w:r>
      <w:r w:rsidR="00302281" w:rsidRPr="0033603A">
        <w:rPr>
          <w:rFonts w:ascii="Arial" w:hAnsi="Arial" w:cs="Arial"/>
          <w:i/>
          <w:iCs/>
          <w:sz w:val="20"/>
          <w:szCs w:val="20"/>
        </w:rPr>
        <w:t>lease provide</w:t>
      </w:r>
      <w:r w:rsidR="007B3018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25751F" w:rsidRPr="0033603A">
        <w:rPr>
          <w:rFonts w:ascii="Arial" w:hAnsi="Arial" w:cs="Arial"/>
          <w:i/>
          <w:iCs/>
          <w:sz w:val="20"/>
          <w:szCs w:val="20"/>
        </w:rPr>
        <w:t xml:space="preserve">details such as </w:t>
      </w:r>
      <w:r w:rsidR="007B3018" w:rsidRPr="0033603A">
        <w:rPr>
          <w:rFonts w:ascii="Arial" w:hAnsi="Arial" w:cs="Arial"/>
          <w:i/>
          <w:iCs/>
          <w:sz w:val="20"/>
          <w:szCs w:val="20"/>
        </w:rPr>
        <w:t xml:space="preserve">(i) </w:t>
      </w:r>
      <w:r w:rsidR="009A2548">
        <w:rPr>
          <w:rFonts w:ascii="Arial" w:hAnsi="Arial" w:cs="Arial"/>
          <w:i/>
          <w:iCs/>
          <w:sz w:val="20"/>
          <w:szCs w:val="20"/>
        </w:rPr>
        <w:t xml:space="preserve">general </w:t>
      </w:r>
      <w:r w:rsidR="00600877" w:rsidRPr="0033603A">
        <w:rPr>
          <w:rFonts w:ascii="Arial" w:hAnsi="Arial" w:cs="Arial"/>
          <w:i/>
          <w:iCs/>
          <w:sz w:val="20"/>
          <w:szCs w:val="20"/>
        </w:rPr>
        <w:t>nature of the NOCLAR</w:t>
      </w:r>
      <w:r w:rsidR="00D42E3C" w:rsidRPr="0033603A">
        <w:rPr>
          <w:rFonts w:ascii="Arial" w:hAnsi="Arial" w:cs="Arial"/>
          <w:i/>
          <w:iCs/>
          <w:sz w:val="20"/>
          <w:szCs w:val="20"/>
        </w:rPr>
        <w:t xml:space="preserve">, (ii) </w:t>
      </w:r>
      <w:r w:rsidR="009444DA" w:rsidRPr="0033603A">
        <w:rPr>
          <w:rFonts w:ascii="Arial" w:hAnsi="Arial" w:cs="Arial"/>
          <w:i/>
          <w:iCs/>
          <w:sz w:val="20"/>
          <w:szCs w:val="20"/>
        </w:rPr>
        <w:t>to whom it was communicated</w:t>
      </w:r>
      <w:r w:rsidR="006A4EDF">
        <w:rPr>
          <w:rFonts w:ascii="Arial" w:hAnsi="Arial" w:cs="Arial"/>
          <w:i/>
          <w:iCs/>
          <w:sz w:val="20"/>
          <w:szCs w:val="20"/>
        </w:rPr>
        <w:t>,</w:t>
      </w:r>
      <w:r w:rsidR="009444DA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D77F14" w:rsidRPr="0033603A">
        <w:rPr>
          <w:rFonts w:ascii="Arial" w:hAnsi="Arial" w:cs="Arial"/>
          <w:i/>
          <w:iCs/>
          <w:sz w:val="20"/>
          <w:szCs w:val="20"/>
        </w:rPr>
        <w:t xml:space="preserve">and </w:t>
      </w:r>
      <w:r w:rsidR="00563415" w:rsidRPr="0033603A">
        <w:rPr>
          <w:rFonts w:ascii="Arial" w:hAnsi="Arial" w:cs="Arial"/>
          <w:i/>
          <w:iCs/>
          <w:sz w:val="20"/>
          <w:szCs w:val="20"/>
        </w:rPr>
        <w:t xml:space="preserve">(iii) </w:t>
      </w:r>
      <w:r w:rsidR="00D721C5" w:rsidRPr="0033603A">
        <w:rPr>
          <w:rFonts w:ascii="Arial" w:hAnsi="Arial" w:cs="Arial"/>
          <w:i/>
          <w:iCs/>
          <w:sz w:val="20"/>
          <w:szCs w:val="20"/>
        </w:rPr>
        <w:t>h</w:t>
      </w:r>
      <w:r w:rsidR="009C5BE5" w:rsidRPr="0033603A">
        <w:rPr>
          <w:rFonts w:ascii="Arial" w:hAnsi="Arial" w:cs="Arial"/>
          <w:i/>
          <w:iCs/>
          <w:sz w:val="20"/>
          <w:szCs w:val="20"/>
        </w:rPr>
        <w:t xml:space="preserve">ow </w:t>
      </w:r>
      <w:r w:rsidR="00563415" w:rsidRPr="0033603A">
        <w:rPr>
          <w:rFonts w:ascii="Arial" w:hAnsi="Arial" w:cs="Arial"/>
          <w:i/>
          <w:iCs/>
          <w:sz w:val="20"/>
          <w:szCs w:val="20"/>
        </w:rPr>
        <w:t xml:space="preserve">the matter has </w:t>
      </w:r>
      <w:r w:rsidR="001F1AFC" w:rsidRPr="0033603A">
        <w:rPr>
          <w:rFonts w:ascii="Arial" w:hAnsi="Arial" w:cs="Arial"/>
          <w:i/>
          <w:iCs/>
          <w:sz w:val="20"/>
          <w:szCs w:val="20"/>
        </w:rPr>
        <w:t>been addressed</w:t>
      </w:r>
      <w:r w:rsidR="008D14DA">
        <w:rPr>
          <w:rFonts w:ascii="Arial" w:hAnsi="Arial" w:cs="Arial"/>
          <w:i/>
          <w:iCs/>
          <w:sz w:val="20"/>
          <w:szCs w:val="20"/>
        </w:rPr>
        <w:t xml:space="preserve"> (information provided may be anonymized</w:t>
      </w:r>
      <w:r w:rsidR="006A4EDF">
        <w:rPr>
          <w:rFonts w:ascii="Arial" w:hAnsi="Arial" w:cs="Arial"/>
          <w:i/>
          <w:iCs/>
          <w:sz w:val="20"/>
          <w:szCs w:val="20"/>
        </w:rPr>
        <w:t>)</w:t>
      </w:r>
      <w:r w:rsidR="0025751F" w:rsidRPr="0033603A">
        <w:rPr>
          <w:rFonts w:ascii="Arial" w:hAnsi="Arial" w:cs="Arial"/>
          <w:i/>
          <w:iCs/>
          <w:sz w:val="20"/>
          <w:szCs w:val="20"/>
        </w:rPr>
        <w:t>)</w:t>
      </w:r>
      <w:r w:rsidR="00302281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5C5DFF64" w14:textId="6C13CA19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530982" w:rsidRPr="0033603A">
        <w:rPr>
          <w:rFonts w:ascii="Arial" w:hAnsi="Arial" w:cs="Arial"/>
          <w:sz w:val="20"/>
          <w:szCs w:val="20"/>
        </w:rPr>
        <w:t xml:space="preserve"> </w:t>
      </w:r>
    </w:p>
    <w:p w14:paraId="3B673576" w14:textId="71316EC4" w:rsidR="00402A48" w:rsidRPr="00402A48" w:rsidRDefault="00EB3E72" w:rsidP="0007328F">
      <w:pPr>
        <w:pStyle w:val="Indent"/>
        <w:widowControl w:val="0"/>
        <w:numPr>
          <w:ilvl w:val="0"/>
          <w:numId w:val="34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02A48">
        <w:rPr>
          <w:rFonts w:ascii="Arial" w:hAnsi="Arial" w:cs="Arial"/>
          <w:sz w:val="20"/>
          <w:szCs w:val="20"/>
        </w:rPr>
        <w:t xml:space="preserve">What </w:t>
      </w:r>
      <w:r w:rsidR="005A5266">
        <w:rPr>
          <w:rFonts w:ascii="Arial" w:hAnsi="Arial" w:cs="Arial"/>
          <w:sz w:val="20"/>
          <w:szCs w:val="20"/>
        </w:rPr>
        <w:t xml:space="preserve">benefits have you </w:t>
      </w:r>
      <w:r w:rsidR="00402A48">
        <w:rPr>
          <w:rFonts w:ascii="Arial" w:hAnsi="Arial" w:cs="Arial"/>
          <w:sz w:val="20"/>
          <w:szCs w:val="20"/>
        </w:rPr>
        <w:t xml:space="preserve">experienced </w:t>
      </w:r>
      <w:r w:rsidR="00402A48" w:rsidRPr="0033603A">
        <w:rPr>
          <w:rFonts w:ascii="Arial" w:hAnsi="Arial" w:cs="Arial"/>
          <w:sz w:val="20"/>
          <w:szCs w:val="20"/>
        </w:rPr>
        <w:t xml:space="preserve">as a result of the </w:t>
      </w:r>
      <w:r w:rsidR="005A5266">
        <w:rPr>
          <w:rFonts w:ascii="Arial" w:hAnsi="Arial" w:cs="Arial"/>
          <w:sz w:val="20"/>
          <w:szCs w:val="20"/>
        </w:rPr>
        <w:t xml:space="preserve">application </w:t>
      </w:r>
      <w:r w:rsidR="007B2AD4">
        <w:rPr>
          <w:rFonts w:ascii="Arial" w:hAnsi="Arial" w:cs="Arial"/>
          <w:sz w:val="20"/>
          <w:szCs w:val="20"/>
        </w:rPr>
        <w:t>of the local</w:t>
      </w:r>
      <w:r w:rsidR="00402A48">
        <w:rPr>
          <w:rFonts w:ascii="Arial" w:hAnsi="Arial" w:cs="Arial"/>
          <w:sz w:val="20"/>
          <w:szCs w:val="20"/>
        </w:rPr>
        <w:t xml:space="preserve"> NOCLAR p</w:t>
      </w:r>
      <w:r w:rsidR="007B2AD4">
        <w:rPr>
          <w:rFonts w:ascii="Arial" w:hAnsi="Arial" w:cs="Arial"/>
          <w:sz w:val="20"/>
          <w:szCs w:val="20"/>
        </w:rPr>
        <w:t>rovisions</w:t>
      </w:r>
      <w:r w:rsidR="00402A48" w:rsidRPr="0033603A">
        <w:rPr>
          <w:rFonts w:ascii="Arial" w:hAnsi="Arial" w:cs="Arial"/>
          <w:sz w:val="20"/>
          <w:szCs w:val="20"/>
        </w:rPr>
        <w:t xml:space="preserve">? </w:t>
      </w:r>
      <w:r w:rsidR="00402A48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402A48">
        <w:rPr>
          <w:rFonts w:ascii="Arial" w:hAnsi="Arial" w:cs="Arial"/>
          <w:i/>
          <w:sz w:val="20"/>
          <w:szCs w:val="20"/>
        </w:rPr>
        <w:t xml:space="preserve">explain the basis for your response, e.g., </w:t>
      </w:r>
      <w:r w:rsidR="007B2AD4">
        <w:rPr>
          <w:rFonts w:ascii="Arial" w:hAnsi="Arial" w:cs="Arial"/>
          <w:i/>
          <w:sz w:val="20"/>
          <w:szCs w:val="20"/>
        </w:rPr>
        <w:t xml:space="preserve">you </w:t>
      </w:r>
      <w:r w:rsidR="00402A48">
        <w:rPr>
          <w:rFonts w:ascii="Arial" w:hAnsi="Arial" w:cs="Arial"/>
          <w:i/>
          <w:sz w:val="20"/>
          <w:szCs w:val="20"/>
        </w:rPr>
        <w:t xml:space="preserve">feel better equipped to hold a conversation on </w:t>
      </w:r>
      <w:r w:rsidR="00D5577D">
        <w:rPr>
          <w:rFonts w:ascii="Arial" w:hAnsi="Arial" w:cs="Arial"/>
          <w:i/>
          <w:sz w:val="20"/>
          <w:szCs w:val="20"/>
        </w:rPr>
        <w:t xml:space="preserve">a </w:t>
      </w:r>
      <w:r w:rsidR="00402A48">
        <w:rPr>
          <w:rFonts w:ascii="Arial" w:hAnsi="Arial" w:cs="Arial"/>
          <w:i/>
          <w:sz w:val="20"/>
          <w:szCs w:val="20"/>
        </w:rPr>
        <w:t xml:space="preserve">NOCLAR </w:t>
      </w:r>
      <w:r w:rsidR="00D5577D">
        <w:rPr>
          <w:rFonts w:ascii="Arial" w:hAnsi="Arial" w:cs="Arial"/>
          <w:i/>
          <w:sz w:val="20"/>
          <w:szCs w:val="20"/>
        </w:rPr>
        <w:t xml:space="preserve">matter </w:t>
      </w:r>
      <w:r w:rsidR="00402A48">
        <w:rPr>
          <w:rFonts w:ascii="Arial" w:hAnsi="Arial" w:cs="Arial"/>
          <w:i/>
          <w:sz w:val="20"/>
          <w:szCs w:val="20"/>
        </w:rPr>
        <w:t xml:space="preserve">with </w:t>
      </w:r>
      <w:r w:rsidR="00D5577D">
        <w:rPr>
          <w:rFonts w:ascii="Arial" w:hAnsi="Arial" w:cs="Arial"/>
          <w:i/>
          <w:sz w:val="20"/>
          <w:szCs w:val="20"/>
        </w:rPr>
        <w:t xml:space="preserve">management or </w:t>
      </w:r>
      <w:r w:rsidR="00AB534E">
        <w:rPr>
          <w:rFonts w:ascii="Arial" w:hAnsi="Arial" w:cs="Arial"/>
          <w:i/>
          <w:sz w:val="20"/>
          <w:szCs w:val="20"/>
        </w:rPr>
        <w:t>those charged with governance of your employing organization</w:t>
      </w:r>
      <w:r w:rsidR="00B7334F">
        <w:rPr>
          <w:rFonts w:ascii="Arial" w:hAnsi="Arial" w:cs="Arial"/>
          <w:i/>
          <w:sz w:val="20"/>
          <w:szCs w:val="20"/>
        </w:rPr>
        <w:t>;</w:t>
      </w:r>
      <w:r w:rsidR="005D14D4">
        <w:rPr>
          <w:rFonts w:ascii="Arial" w:hAnsi="Arial" w:cs="Arial"/>
          <w:i/>
          <w:sz w:val="20"/>
          <w:szCs w:val="20"/>
        </w:rPr>
        <w:t xml:space="preserve"> </w:t>
      </w:r>
      <w:r w:rsidR="00402A48">
        <w:rPr>
          <w:rFonts w:ascii="Arial" w:hAnsi="Arial" w:cs="Arial"/>
          <w:i/>
          <w:sz w:val="20"/>
          <w:szCs w:val="20"/>
        </w:rPr>
        <w:t xml:space="preserve">the standard </w:t>
      </w:r>
      <w:r w:rsidR="002A2CB7">
        <w:rPr>
          <w:rFonts w:ascii="Arial" w:hAnsi="Arial" w:cs="Arial"/>
          <w:i/>
          <w:sz w:val="20"/>
          <w:szCs w:val="20"/>
        </w:rPr>
        <w:t xml:space="preserve">was </w:t>
      </w:r>
      <w:r w:rsidR="00402A48">
        <w:rPr>
          <w:rFonts w:ascii="Arial" w:hAnsi="Arial" w:cs="Arial"/>
          <w:i/>
          <w:sz w:val="20"/>
          <w:szCs w:val="20"/>
        </w:rPr>
        <w:t xml:space="preserve">helpful in </w:t>
      </w:r>
      <w:r w:rsidR="0083729C">
        <w:rPr>
          <w:rFonts w:ascii="Arial" w:hAnsi="Arial" w:cs="Arial"/>
          <w:i/>
          <w:sz w:val="20"/>
          <w:szCs w:val="20"/>
        </w:rPr>
        <w:t xml:space="preserve">guiding </w:t>
      </w:r>
      <w:r w:rsidR="0007328F">
        <w:rPr>
          <w:rFonts w:ascii="Arial" w:hAnsi="Arial" w:cs="Arial"/>
          <w:i/>
          <w:sz w:val="20"/>
          <w:szCs w:val="20"/>
        </w:rPr>
        <w:t>you</w:t>
      </w:r>
      <w:r w:rsidR="00402A48">
        <w:rPr>
          <w:rFonts w:ascii="Arial" w:hAnsi="Arial" w:cs="Arial"/>
          <w:i/>
          <w:sz w:val="20"/>
          <w:szCs w:val="20"/>
        </w:rPr>
        <w:t xml:space="preserve"> as to how to respond to </w:t>
      </w:r>
      <w:r w:rsidR="002A2CB7">
        <w:rPr>
          <w:rFonts w:ascii="Arial" w:hAnsi="Arial" w:cs="Arial"/>
          <w:i/>
          <w:sz w:val="20"/>
          <w:szCs w:val="20"/>
        </w:rPr>
        <w:t xml:space="preserve">a </w:t>
      </w:r>
      <w:r w:rsidR="00402A48">
        <w:rPr>
          <w:rFonts w:ascii="Arial" w:hAnsi="Arial" w:cs="Arial"/>
          <w:i/>
          <w:sz w:val="20"/>
          <w:szCs w:val="20"/>
        </w:rPr>
        <w:t>NOCLAR</w:t>
      </w:r>
      <w:r w:rsidR="002A2CB7">
        <w:rPr>
          <w:rFonts w:ascii="Arial" w:hAnsi="Arial" w:cs="Arial"/>
          <w:i/>
          <w:sz w:val="20"/>
          <w:szCs w:val="20"/>
        </w:rPr>
        <w:t xml:space="preserve"> </w:t>
      </w:r>
      <w:r w:rsidR="00987B10">
        <w:rPr>
          <w:rFonts w:ascii="Arial" w:hAnsi="Arial" w:cs="Arial"/>
          <w:i/>
          <w:sz w:val="20"/>
          <w:szCs w:val="20"/>
        </w:rPr>
        <w:t xml:space="preserve">or suspected NOCLAR </w:t>
      </w:r>
      <w:r w:rsidR="002A2CB7">
        <w:rPr>
          <w:rFonts w:ascii="Arial" w:hAnsi="Arial" w:cs="Arial"/>
          <w:i/>
          <w:sz w:val="20"/>
          <w:szCs w:val="20"/>
        </w:rPr>
        <w:t>matter</w:t>
      </w:r>
      <w:r w:rsidR="00402A48">
        <w:rPr>
          <w:rFonts w:ascii="Arial" w:hAnsi="Arial" w:cs="Arial"/>
          <w:i/>
          <w:sz w:val="20"/>
          <w:szCs w:val="20"/>
        </w:rPr>
        <w:t>?</w:t>
      </w:r>
      <w:r w:rsidR="00402A48" w:rsidRPr="0033603A">
        <w:rPr>
          <w:rFonts w:ascii="Arial" w:hAnsi="Arial" w:cs="Arial"/>
          <w:i/>
          <w:sz w:val="20"/>
          <w:szCs w:val="20"/>
        </w:rPr>
        <w:t>)</w:t>
      </w:r>
    </w:p>
    <w:p w14:paraId="7BD8CBC5" w14:textId="4D4EF345" w:rsidR="00994293" w:rsidRPr="0033603A" w:rsidRDefault="00994293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Which </w:t>
      </w:r>
      <w:r w:rsidR="00E510D8" w:rsidRPr="0033603A">
        <w:rPr>
          <w:rFonts w:ascii="Arial" w:hAnsi="Arial" w:cs="Arial"/>
          <w:sz w:val="20"/>
          <w:szCs w:val="20"/>
        </w:rPr>
        <w:t>of the local</w:t>
      </w:r>
      <w:r w:rsidRPr="0033603A">
        <w:rPr>
          <w:rFonts w:ascii="Arial" w:hAnsi="Arial" w:cs="Arial"/>
          <w:sz w:val="20"/>
          <w:szCs w:val="20"/>
        </w:rPr>
        <w:t xml:space="preserve"> NOCLAR provisions have you found most challenging to apply when responding to a NOCLAR</w:t>
      </w:r>
      <w:r w:rsidR="008075B5" w:rsidRPr="0033603A">
        <w:rPr>
          <w:rFonts w:ascii="Arial" w:hAnsi="Arial" w:cs="Arial"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sz w:val="20"/>
          <w:szCs w:val="20"/>
        </w:rPr>
        <w:t>?</w:t>
      </w:r>
      <w:r w:rsidR="00BF1C67" w:rsidRPr="0033603A">
        <w:rPr>
          <w:rFonts w:ascii="Arial" w:hAnsi="Arial" w:cs="Arial"/>
          <w:sz w:val="20"/>
          <w:szCs w:val="20"/>
        </w:rPr>
        <w:t xml:space="preserve"> (</w:t>
      </w:r>
      <w:r w:rsidR="00BF1C67" w:rsidRPr="0033603A">
        <w:rPr>
          <w:rFonts w:ascii="Arial" w:hAnsi="Arial" w:cs="Arial"/>
          <w:i/>
          <w:iCs/>
          <w:sz w:val="20"/>
          <w:szCs w:val="20"/>
        </w:rPr>
        <w:t>Please provide details)</w:t>
      </w:r>
    </w:p>
    <w:p w14:paraId="63F01407" w14:textId="07C7D7FA" w:rsidR="001A3E1A" w:rsidRPr="0033603A" w:rsidRDefault="00BF1C67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Have you used </w:t>
      </w:r>
      <w:r w:rsidR="001A3E1A" w:rsidRPr="0033603A">
        <w:rPr>
          <w:rFonts w:ascii="Arial" w:hAnsi="Arial" w:cs="Arial"/>
          <w:sz w:val="20"/>
          <w:szCs w:val="20"/>
        </w:rPr>
        <w:t xml:space="preserve">your employing organization’s whistleblowing policy in </w:t>
      </w:r>
      <w:r w:rsidR="00281121" w:rsidRPr="0033603A">
        <w:rPr>
          <w:rFonts w:ascii="Arial" w:hAnsi="Arial" w:cs="Arial"/>
          <w:sz w:val="20"/>
          <w:szCs w:val="20"/>
        </w:rPr>
        <w:t xml:space="preserve">responding </w:t>
      </w:r>
      <w:r w:rsidR="001A3E1A" w:rsidRPr="0033603A">
        <w:rPr>
          <w:rFonts w:ascii="Arial" w:hAnsi="Arial" w:cs="Arial"/>
          <w:sz w:val="20"/>
          <w:szCs w:val="20"/>
        </w:rPr>
        <w:t>to a NOCLAR</w:t>
      </w:r>
      <w:r w:rsidR="00641C1A" w:rsidRPr="0033603A">
        <w:rPr>
          <w:rFonts w:ascii="Arial" w:hAnsi="Arial" w:cs="Arial"/>
          <w:sz w:val="20"/>
          <w:szCs w:val="20"/>
        </w:rPr>
        <w:t xml:space="preserve"> or suspected NOCLAR</w:t>
      </w:r>
      <w:r w:rsidR="008848D2" w:rsidRPr="0033603A">
        <w:rPr>
          <w:rFonts w:ascii="Arial" w:hAnsi="Arial" w:cs="Arial"/>
          <w:sz w:val="20"/>
          <w:szCs w:val="20"/>
        </w:rPr>
        <w:t>? I</w:t>
      </w:r>
      <w:r w:rsidR="001A3E1A" w:rsidRPr="0033603A">
        <w:rPr>
          <w:rFonts w:ascii="Arial" w:hAnsi="Arial" w:cs="Arial"/>
          <w:sz w:val="20"/>
          <w:szCs w:val="20"/>
        </w:rPr>
        <w:t xml:space="preserve">f so, why </w:t>
      </w:r>
      <w:r w:rsidR="00281121" w:rsidRPr="0033603A">
        <w:rPr>
          <w:rFonts w:ascii="Arial" w:hAnsi="Arial" w:cs="Arial"/>
          <w:sz w:val="20"/>
          <w:szCs w:val="20"/>
        </w:rPr>
        <w:t xml:space="preserve">did you use this whistleblowing </w:t>
      </w:r>
      <w:r w:rsidR="00F54976" w:rsidRPr="0033603A">
        <w:rPr>
          <w:rFonts w:ascii="Arial" w:hAnsi="Arial" w:cs="Arial"/>
          <w:sz w:val="20"/>
          <w:szCs w:val="20"/>
        </w:rPr>
        <w:t>policy</w:t>
      </w:r>
      <w:r w:rsidR="001A3E1A" w:rsidRPr="0033603A">
        <w:rPr>
          <w:rFonts w:ascii="Arial" w:hAnsi="Arial" w:cs="Arial"/>
          <w:sz w:val="20"/>
          <w:szCs w:val="20"/>
        </w:rPr>
        <w:t xml:space="preserve"> instead of escalating the matter to a supervisor </w:t>
      </w:r>
      <w:r w:rsidR="00F54976" w:rsidRPr="0033603A">
        <w:rPr>
          <w:rFonts w:ascii="Arial" w:hAnsi="Arial" w:cs="Arial"/>
          <w:sz w:val="20"/>
          <w:szCs w:val="20"/>
        </w:rPr>
        <w:t xml:space="preserve">or </w:t>
      </w:r>
      <w:r w:rsidR="001A3E1A" w:rsidRPr="0033603A">
        <w:rPr>
          <w:rFonts w:ascii="Arial" w:hAnsi="Arial" w:cs="Arial"/>
          <w:sz w:val="20"/>
          <w:szCs w:val="20"/>
        </w:rPr>
        <w:t xml:space="preserve">above? </w:t>
      </w:r>
      <w:r w:rsidR="001A3E1A" w:rsidRPr="0033603A">
        <w:rPr>
          <w:rFonts w:ascii="Arial" w:hAnsi="Arial" w:cs="Arial"/>
          <w:i/>
          <w:iCs/>
          <w:sz w:val="20"/>
          <w:szCs w:val="20"/>
        </w:rPr>
        <w:t>(Please provide details</w:t>
      </w:r>
      <w:r w:rsidR="003E58B5">
        <w:rPr>
          <w:rFonts w:ascii="Arial" w:hAnsi="Arial" w:cs="Arial"/>
          <w:i/>
          <w:iCs/>
          <w:sz w:val="20"/>
          <w:szCs w:val="20"/>
        </w:rPr>
        <w:t xml:space="preserve"> (information provided may be anonymized)</w:t>
      </w:r>
      <w:r w:rsidR="001A3E1A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7EA705C5" w14:textId="77777777" w:rsidR="00226445" w:rsidRPr="0033603A" w:rsidRDefault="00226445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6FED74AA" w14:textId="17C55F86" w:rsidR="00DB1554" w:rsidRPr="0033603A" w:rsidRDefault="00226445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7570E3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7570E3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E86322">
        <w:rPr>
          <w:rFonts w:ascii="Arial" w:hAnsi="Arial" w:cs="Arial"/>
          <w:sz w:val="20"/>
          <w:szCs w:val="20"/>
        </w:rPr>
        <w:t xml:space="preserve">or suspected NOCLAR is </w:t>
      </w:r>
      <w:r w:rsidRPr="0033603A">
        <w:rPr>
          <w:rFonts w:ascii="Arial" w:hAnsi="Arial" w:cs="Arial"/>
          <w:sz w:val="20"/>
          <w:szCs w:val="20"/>
        </w:rPr>
        <w:t>disclosed to an appropriate authority</w:t>
      </w:r>
      <w:r w:rsidR="008C1E8F" w:rsidRPr="0033603A">
        <w:rPr>
          <w:rFonts w:ascii="Arial" w:hAnsi="Arial" w:cs="Arial"/>
          <w:sz w:val="20"/>
          <w:szCs w:val="20"/>
        </w:rPr>
        <w:t xml:space="preserve">? </w:t>
      </w:r>
      <w:r w:rsidR="00DB1554" w:rsidRPr="0033603A">
        <w:rPr>
          <w:rFonts w:ascii="Arial" w:hAnsi="Arial" w:cs="Arial"/>
          <w:sz w:val="20"/>
          <w:szCs w:val="20"/>
        </w:rPr>
        <w:t>Please provide details.</w:t>
      </w:r>
    </w:p>
    <w:p w14:paraId="1F238009" w14:textId="416059BA" w:rsidR="007037FB" w:rsidRPr="0033603A" w:rsidRDefault="0070054E" w:rsidP="00DB1554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 xml:space="preserve">s </w:t>
      </w:r>
      <w:r w:rsidR="00DB1554" w:rsidRPr="0033603A">
        <w:rPr>
          <w:rFonts w:ascii="Arial" w:hAnsi="Arial" w:cs="Arial"/>
          <w:sz w:val="20"/>
          <w:szCs w:val="20"/>
        </w:rPr>
        <w:t xml:space="preserve">the protection under the relevant law and regulation </w:t>
      </w:r>
      <w:r w:rsidR="007037FB" w:rsidRPr="0033603A">
        <w:rPr>
          <w:rFonts w:ascii="Arial" w:hAnsi="Arial" w:cs="Arial"/>
          <w:sz w:val="20"/>
          <w:szCs w:val="20"/>
        </w:rPr>
        <w:t>perceived to be effective? Please explain your response.</w:t>
      </w:r>
    </w:p>
    <w:p w14:paraId="75ED3C10" w14:textId="4836DC82" w:rsidR="00D030CB" w:rsidRPr="0033603A" w:rsidRDefault="00D030CB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442ACEF8" w14:textId="3D378A82" w:rsidR="00834BBA" w:rsidRPr="00834BBA" w:rsidRDefault="00834BBA" w:rsidP="00834BBA">
      <w:pPr>
        <w:pStyle w:val="Indent"/>
        <w:widowControl w:val="0"/>
        <w:numPr>
          <w:ilvl w:val="0"/>
          <w:numId w:val="34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Pr="0033603A">
        <w:rPr>
          <w:rFonts w:ascii="Arial" w:hAnsi="Arial" w:cs="Arial"/>
          <w:sz w:val="20"/>
          <w:szCs w:val="20"/>
        </w:rPr>
        <w:t xml:space="preserve">hat further efforts </w:t>
      </w:r>
      <w:r>
        <w:rPr>
          <w:rFonts w:ascii="Arial" w:hAnsi="Arial" w:cs="Arial"/>
          <w:sz w:val="20"/>
          <w:szCs w:val="20"/>
        </w:rPr>
        <w:t xml:space="preserve">should </w:t>
      </w:r>
      <w:r w:rsidRPr="0033603A">
        <w:rPr>
          <w:rFonts w:ascii="Arial" w:hAnsi="Arial" w:cs="Arial"/>
          <w:sz w:val="20"/>
          <w:szCs w:val="20"/>
        </w:rPr>
        <w:t xml:space="preserve">IESBA pursue to enhance the effectiveness of </w:t>
      </w:r>
      <w:r w:rsidRPr="0033603A">
        <w:rPr>
          <w:rFonts w:ascii="Arial" w:hAnsi="Arial" w:cs="Arial"/>
          <w:sz w:val="20"/>
          <w:szCs w:val="20"/>
        </w:rPr>
        <w:lastRenderedPageBreak/>
        <w:t xml:space="preserve">implementation of the IESBA NOCLAR provisions globally? </w:t>
      </w:r>
      <w:r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1DE79B8D" w14:textId="0DBA6E6C" w:rsidR="00541324" w:rsidRPr="0033603A" w:rsidRDefault="00215E91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 xml:space="preserve">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134DFD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2D7952" w:rsidRPr="0033603A">
        <w:rPr>
          <w:rFonts w:ascii="Arial" w:hAnsi="Arial" w:cs="Arial"/>
          <w:sz w:val="20"/>
          <w:szCs w:val="20"/>
        </w:rPr>
        <w:t xml:space="preserve"> (including on any benefits arising from using the local NOCLAR provisions)</w:t>
      </w:r>
      <w:r w:rsidR="00541324" w:rsidRPr="0033603A">
        <w:rPr>
          <w:rFonts w:ascii="Arial" w:hAnsi="Arial" w:cs="Arial"/>
          <w:sz w:val="20"/>
          <w:szCs w:val="20"/>
        </w:rPr>
        <w:t>?</w:t>
      </w:r>
    </w:p>
    <w:p w14:paraId="33D04442" w14:textId="77777777" w:rsidR="00FC3CCD" w:rsidRPr="0033603A" w:rsidRDefault="00FC3CCD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12" w:name="F"/>
      <w:bookmarkEnd w:id="12"/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br w:type="page"/>
      </w:r>
    </w:p>
    <w:p w14:paraId="594739E0" w14:textId="369E4626" w:rsidR="00541324" w:rsidRDefault="00541324" w:rsidP="00360A72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G</w:t>
      </w:r>
      <w:r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D42CAB"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– </w:t>
      </w:r>
      <w:r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Users or Beneficiaries of the Code</w:t>
      </w:r>
    </w:p>
    <w:p w14:paraId="4FADD4DF" w14:textId="2850339A" w:rsidR="00A273DA" w:rsidRPr="0033603A" w:rsidRDefault="00CF028E" w:rsidP="00E81AE6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ED5DF4">
        <w:rPr>
          <w:rFonts w:ascii="Arial" w:hAnsi="Arial" w:cs="Arial"/>
          <w:i/>
          <w:sz w:val="20"/>
          <w:szCs w:val="20"/>
        </w:rPr>
        <w:t xml:space="preserve">This section refers to the “local NOCLAR provisions” issued by </w:t>
      </w:r>
      <w:r w:rsidR="005A2B2C">
        <w:rPr>
          <w:rFonts w:ascii="Arial" w:hAnsi="Arial" w:cs="Arial"/>
          <w:i/>
          <w:sz w:val="20"/>
          <w:szCs w:val="20"/>
        </w:rPr>
        <w:t xml:space="preserve">the local </w:t>
      </w:r>
      <w:r w:rsidRPr="00ED5DF4">
        <w:rPr>
          <w:rFonts w:ascii="Arial" w:hAnsi="Arial" w:cs="Arial"/>
          <w:i/>
          <w:sz w:val="20"/>
          <w:szCs w:val="20"/>
        </w:rPr>
        <w:t>professional accountancy</w:t>
      </w:r>
      <w:r w:rsidR="00E81AE6">
        <w:rPr>
          <w:rFonts w:ascii="Arial" w:hAnsi="Arial" w:cs="Arial"/>
          <w:i/>
          <w:sz w:val="20"/>
          <w:szCs w:val="20"/>
        </w:rPr>
        <w:t xml:space="preserve"> </w:t>
      </w:r>
      <w:r w:rsidRPr="00ED5DF4">
        <w:rPr>
          <w:rFonts w:ascii="Arial" w:hAnsi="Arial" w:cs="Arial"/>
          <w:i/>
          <w:sz w:val="20"/>
          <w:szCs w:val="20"/>
        </w:rPr>
        <w:t>organization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ED5DF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a </w:t>
      </w:r>
      <w:r w:rsidRPr="00ED5DF4">
        <w:rPr>
          <w:rFonts w:ascii="Arial" w:hAnsi="Arial" w:cs="Arial"/>
          <w:i/>
          <w:sz w:val="20"/>
          <w:szCs w:val="20"/>
        </w:rPr>
        <w:t xml:space="preserve">regulator or </w:t>
      </w:r>
      <w:r>
        <w:rPr>
          <w:rFonts w:ascii="Arial" w:hAnsi="Arial" w:cs="Arial"/>
          <w:i/>
          <w:sz w:val="20"/>
          <w:szCs w:val="20"/>
        </w:rPr>
        <w:t xml:space="preserve">the local standard setter </w:t>
      </w:r>
      <w:r>
        <w:rPr>
          <w:rFonts w:ascii="Arial" w:hAnsi="Arial" w:cs="Arial"/>
          <w:i/>
          <w:iCs/>
          <w:sz w:val="20"/>
          <w:szCs w:val="20"/>
        </w:rPr>
        <w:t xml:space="preserve">responsible for </w:t>
      </w:r>
      <w:r w:rsidRPr="00ED5DF4">
        <w:rPr>
          <w:rFonts w:ascii="Arial" w:hAnsi="Arial" w:cs="Arial"/>
          <w:i/>
          <w:sz w:val="20"/>
          <w:szCs w:val="20"/>
        </w:rPr>
        <w:t xml:space="preserve">promulgating ethics standards for </w:t>
      </w:r>
      <w:r w:rsidR="005A2B2C">
        <w:rPr>
          <w:rFonts w:ascii="Arial" w:hAnsi="Arial" w:cs="Arial"/>
          <w:i/>
          <w:sz w:val="20"/>
          <w:szCs w:val="20"/>
        </w:rPr>
        <w:t xml:space="preserve">PAPPs and/or </w:t>
      </w:r>
      <w:r w:rsidRPr="00ED5DF4">
        <w:rPr>
          <w:rFonts w:ascii="Arial" w:hAnsi="Arial" w:cs="Arial"/>
          <w:i/>
          <w:sz w:val="20"/>
          <w:szCs w:val="20"/>
        </w:rPr>
        <w:t xml:space="preserve">PAIBs, </w:t>
      </w:r>
      <w:r>
        <w:rPr>
          <w:rFonts w:ascii="Arial" w:hAnsi="Arial" w:cs="Arial"/>
          <w:i/>
          <w:iCs/>
          <w:sz w:val="20"/>
          <w:szCs w:val="20"/>
        </w:rPr>
        <w:t xml:space="preserve">where those local provisions </w:t>
      </w:r>
      <w:r w:rsidRPr="00ED5DF4">
        <w:rPr>
          <w:rFonts w:ascii="Arial" w:hAnsi="Arial" w:cs="Arial"/>
          <w:i/>
          <w:sz w:val="20"/>
          <w:szCs w:val="20"/>
        </w:rPr>
        <w:t xml:space="preserve">are </w:t>
      </w:r>
      <w:r w:rsidRPr="00ED5DF4">
        <w:rPr>
          <w:rFonts w:ascii="Arial" w:hAnsi="Arial" w:cs="Arial"/>
          <w:i/>
          <w:iCs/>
          <w:sz w:val="20"/>
          <w:szCs w:val="20"/>
        </w:rPr>
        <w:t>based on the NOCLAR provisions in the IESBA Code.</w:t>
      </w:r>
      <w:r w:rsidR="00DB77AF" w:rsidRPr="0033603A" w:rsidDel="00DB77AF">
        <w:rPr>
          <w:rFonts w:ascii="Arial" w:hAnsi="Arial" w:cs="Arial"/>
          <w:b/>
          <w:bCs/>
          <w:sz w:val="20"/>
          <w:szCs w:val="20"/>
        </w:rPr>
        <w:t xml:space="preserve"> </w:t>
      </w:r>
      <w:r w:rsidR="00A273DA" w:rsidRPr="0033603A">
        <w:rPr>
          <w:rFonts w:ascii="Arial" w:hAnsi="Arial" w:cs="Arial"/>
          <w:sz w:val="20"/>
          <w:szCs w:val="20"/>
        </w:rPr>
        <w:t xml:space="preserve">Has implementation of the </w:t>
      </w:r>
      <w:r w:rsidR="0010306A" w:rsidRPr="0033603A">
        <w:rPr>
          <w:rFonts w:ascii="Arial" w:hAnsi="Arial" w:cs="Arial"/>
          <w:sz w:val="20"/>
          <w:szCs w:val="20"/>
        </w:rPr>
        <w:t xml:space="preserve">local </w:t>
      </w:r>
      <w:r w:rsidR="00A273DA" w:rsidRPr="0033603A">
        <w:rPr>
          <w:rFonts w:ascii="Arial" w:hAnsi="Arial" w:cs="Arial"/>
          <w:sz w:val="20"/>
          <w:szCs w:val="20"/>
        </w:rPr>
        <w:t>NOCLAR provisions enhanced your confidence in professional accountants and accounting firms responding to NOCLAR</w:t>
      </w:r>
      <w:r w:rsidR="0010306A" w:rsidRPr="0033603A">
        <w:rPr>
          <w:rFonts w:ascii="Arial" w:hAnsi="Arial" w:cs="Arial"/>
          <w:sz w:val="20"/>
          <w:szCs w:val="20"/>
        </w:rPr>
        <w:t xml:space="preserve"> or suspected NOCLAR</w:t>
      </w:r>
      <w:r w:rsidR="00A273DA" w:rsidRPr="0033603A">
        <w:rPr>
          <w:rFonts w:ascii="Arial" w:hAnsi="Arial" w:cs="Arial"/>
          <w:sz w:val="20"/>
          <w:szCs w:val="20"/>
        </w:rPr>
        <w:t xml:space="preserve">? </w:t>
      </w:r>
      <w:r w:rsidR="00A273DA" w:rsidRPr="0033603A">
        <w:rPr>
          <w:rFonts w:ascii="Arial" w:hAnsi="Arial" w:cs="Arial"/>
          <w:i/>
          <w:sz w:val="20"/>
          <w:szCs w:val="20"/>
        </w:rPr>
        <w:t>(Please explain your response)</w:t>
      </w:r>
    </w:p>
    <w:p w14:paraId="2C6665E0" w14:textId="120721F9" w:rsidR="003A233B" w:rsidRPr="0033603A" w:rsidRDefault="00134DFD" w:rsidP="00102C69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="0037713E" w:rsidRPr="0033603A">
        <w:rPr>
          <w:rFonts w:ascii="Arial" w:hAnsi="Arial" w:cs="Arial"/>
          <w:sz w:val="20"/>
          <w:szCs w:val="20"/>
        </w:rPr>
        <w:t xml:space="preserve">hat </w:t>
      </w:r>
      <w:r w:rsidR="0018009B" w:rsidRPr="0033603A">
        <w:rPr>
          <w:rFonts w:ascii="Arial" w:hAnsi="Arial" w:cs="Arial"/>
          <w:sz w:val="20"/>
          <w:szCs w:val="20"/>
        </w:rPr>
        <w:t xml:space="preserve">further efforts </w:t>
      </w:r>
      <w:r w:rsidR="003F04B8">
        <w:rPr>
          <w:rFonts w:ascii="Arial" w:hAnsi="Arial" w:cs="Arial"/>
          <w:sz w:val="20"/>
          <w:szCs w:val="20"/>
        </w:rPr>
        <w:t xml:space="preserve">should </w:t>
      </w:r>
      <w:r w:rsidR="0037713E" w:rsidRPr="0033603A">
        <w:rPr>
          <w:rFonts w:ascii="Arial" w:hAnsi="Arial" w:cs="Arial"/>
          <w:sz w:val="20"/>
          <w:szCs w:val="20"/>
        </w:rPr>
        <w:t xml:space="preserve">IESBA </w:t>
      </w:r>
      <w:r w:rsidR="0018009B" w:rsidRPr="0033603A">
        <w:rPr>
          <w:rFonts w:ascii="Arial" w:hAnsi="Arial" w:cs="Arial"/>
          <w:sz w:val="20"/>
          <w:szCs w:val="20"/>
        </w:rPr>
        <w:t xml:space="preserve">pursue </w:t>
      </w:r>
      <w:r w:rsidR="0037713E" w:rsidRPr="0033603A">
        <w:rPr>
          <w:rFonts w:ascii="Arial" w:hAnsi="Arial" w:cs="Arial"/>
          <w:sz w:val="20"/>
          <w:szCs w:val="20"/>
        </w:rPr>
        <w:t>to enhance the effectiveness of implementation</w:t>
      </w:r>
      <w:r w:rsidR="00275AF4" w:rsidRPr="0033603A">
        <w:rPr>
          <w:rFonts w:ascii="Arial" w:hAnsi="Arial" w:cs="Arial"/>
          <w:sz w:val="20"/>
          <w:szCs w:val="20"/>
        </w:rPr>
        <w:t xml:space="preserve"> of the IESBA NOCLAR provisions globally</w:t>
      </w:r>
      <w:r w:rsidR="0037713E" w:rsidRPr="0033603A">
        <w:rPr>
          <w:rFonts w:ascii="Arial" w:hAnsi="Arial" w:cs="Arial"/>
          <w:sz w:val="20"/>
          <w:szCs w:val="20"/>
        </w:rPr>
        <w:t xml:space="preserve">? </w:t>
      </w:r>
      <w:r w:rsidR="00065336"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="00065336" w:rsidRPr="0033603A">
        <w:rPr>
          <w:rFonts w:ascii="Arial" w:hAnsi="Arial" w:cs="Arial"/>
          <w:i/>
          <w:sz w:val="20"/>
          <w:szCs w:val="20"/>
        </w:rPr>
        <w:t>)</w:t>
      </w:r>
      <w:r w:rsidR="003A233B" w:rsidRPr="0033603A">
        <w:rPr>
          <w:rFonts w:ascii="Arial" w:hAnsi="Arial" w:cs="Arial"/>
          <w:sz w:val="20"/>
          <w:szCs w:val="20"/>
        </w:rPr>
        <w:t xml:space="preserve"> </w:t>
      </w:r>
    </w:p>
    <w:p w14:paraId="295E92A5" w14:textId="36AF098D" w:rsidR="004E3C3E" w:rsidRPr="0033603A" w:rsidRDefault="00815C53" w:rsidP="00102C69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AD6677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AD6677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D56CCC">
        <w:rPr>
          <w:rFonts w:ascii="Arial" w:hAnsi="Arial" w:cs="Arial"/>
          <w:sz w:val="20"/>
          <w:szCs w:val="20"/>
        </w:rPr>
        <w:t xml:space="preserve">or suspected NOCLAR is </w:t>
      </w:r>
      <w:r w:rsidRPr="0033603A">
        <w:rPr>
          <w:rFonts w:ascii="Arial" w:hAnsi="Arial" w:cs="Arial"/>
          <w:sz w:val="20"/>
          <w:szCs w:val="20"/>
        </w:rPr>
        <w:t>disclosed to an appropriate authority?</w:t>
      </w:r>
      <w:r w:rsidR="00B56772" w:rsidRPr="0033603A">
        <w:rPr>
          <w:rFonts w:ascii="Arial" w:hAnsi="Arial" w:cs="Arial"/>
          <w:sz w:val="20"/>
          <w:szCs w:val="20"/>
        </w:rPr>
        <w:t xml:space="preserve"> </w:t>
      </w:r>
      <w:r w:rsidR="00134DFD">
        <w:rPr>
          <w:rFonts w:ascii="Arial" w:hAnsi="Arial" w:cs="Arial"/>
          <w:sz w:val="20"/>
          <w:szCs w:val="20"/>
        </w:rPr>
        <w:t>(</w:t>
      </w:r>
      <w:r w:rsidR="00B56772" w:rsidRPr="006F67D9">
        <w:rPr>
          <w:rFonts w:ascii="Arial" w:hAnsi="Arial" w:cs="Arial"/>
          <w:i/>
          <w:iCs/>
          <w:sz w:val="20"/>
          <w:szCs w:val="20"/>
        </w:rPr>
        <w:t>Please provide details</w:t>
      </w:r>
      <w:r w:rsidR="00134DFD">
        <w:rPr>
          <w:rFonts w:ascii="Arial" w:hAnsi="Arial" w:cs="Arial"/>
          <w:sz w:val="20"/>
          <w:szCs w:val="20"/>
        </w:rPr>
        <w:t>)</w:t>
      </w:r>
    </w:p>
    <w:p w14:paraId="3B7C60FB" w14:textId="4A16E758" w:rsidR="0099243F" w:rsidRPr="0033603A" w:rsidRDefault="004D64FC" w:rsidP="004E3C3E">
      <w:pPr>
        <w:pStyle w:val="Indent"/>
        <w:widowControl w:val="0"/>
        <w:tabs>
          <w:tab w:val="clear" w:pos="480"/>
        </w:tabs>
        <w:spacing w:before="120" w:after="120"/>
        <w:ind w:left="540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4E3C3E" w:rsidRPr="0033603A">
        <w:rPr>
          <w:rFonts w:ascii="Arial" w:hAnsi="Arial" w:cs="Arial"/>
          <w:sz w:val="20"/>
          <w:szCs w:val="20"/>
        </w:rPr>
        <w:t xml:space="preserve">s the protection under the relevant law or regulation perceived to be effective? </w:t>
      </w:r>
      <w:r w:rsidR="00134DFD" w:rsidRPr="006F67D9">
        <w:rPr>
          <w:rFonts w:ascii="Arial" w:hAnsi="Arial" w:cs="Arial"/>
          <w:i/>
          <w:iCs/>
          <w:sz w:val="20"/>
          <w:szCs w:val="20"/>
        </w:rPr>
        <w:t>(</w:t>
      </w:r>
      <w:r w:rsidR="004E3C3E" w:rsidRPr="006F67D9">
        <w:rPr>
          <w:rFonts w:ascii="Arial" w:hAnsi="Arial" w:cs="Arial"/>
          <w:i/>
          <w:iCs/>
          <w:sz w:val="20"/>
          <w:szCs w:val="20"/>
        </w:rPr>
        <w:t>Please explain your response</w:t>
      </w:r>
      <w:r w:rsidR="00134DFD" w:rsidRPr="006F67D9">
        <w:rPr>
          <w:rFonts w:ascii="Arial" w:hAnsi="Arial" w:cs="Arial"/>
          <w:i/>
          <w:iCs/>
          <w:sz w:val="20"/>
          <w:szCs w:val="20"/>
        </w:rPr>
        <w:t>)</w:t>
      </w:r>
    </w:p>
    <w:p w14:paraId="2F1A8506" w14:textId="2EB42B49" w:rsidR="00541324" w:rsidRPr="0033603A" w:rsidRDefault="00797DA8" w:rsidP="00102C69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 xml:space="preserve">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7E5F6A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134DFD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provisions?</w:t>
      </w:r>
    </w:p>
    <w:p w14:paraId="2391724D" w14:textId="77777777" w:rsidR="005808C8" w:rsidRDefault="005808C8" w:rsidP="00F6566D">
      <w:pPr>
        <w:pStyle w:val="Indent"/>
        <w:widowControl w:val="0"/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EF7CC0" w14:textId="785D04E3" w:rsidR="00667152" w:rsidRPr="0033603A" w:rsidRDefault="00667152" w:rsidP="00F6566D">
      <w:pPr>
        <w:pStyle w:val="Indent"/>
        <w:widowControl w:val="0"/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End of survey</w:t>
      </w:r>
    </w:p>
    <w:p w14:paraId="44D03282" w14:textId="507C2825" w:rsidR="00C0194A" w:rsidRPr="00667152" w:rsidRDefault="00667152" w:rsidP="00F6566D">
      <w:pPr>
        <w:pStyle w:val="Indent"/>
        <w:widowControl w:val="0"/>
        <w:tabs>
          <w:tab w:val="clear" w:pos="480"/>
        </w:tabs>
        <w:spacing w:before="120" w:after="120"/>
        <w:ind w:left="0" w:firstLine="0"/>
        <w:jc w:val="center"/>
        <w:rPr>
          <w:b/>
          <w:bCs/>
        </w:rPr>
      </w:pPr>
      <w:r w:rsidRPr="0033603A">
        <w:rPr>
          <w:rFonts w:ascii="Arial" w:hAnsi="Arial" w:cs="Arial"/>
          <w:sz w:val="20"/>
          <w:szCs w:val="20"/>
        </w:rPr>
        <w:t>Thank you for your valuable input. Your input will inform the IESBA’s Post-Implementation Review and help</w:t>
      </w:r>
      <w:r w:rsidR="0054627E" w:rsidRPr="0033603A">
        <w:rPr>
          <w:rFonts w:ascii="Arial" w:hAnsi="Arial" w:cs="Arial"/>
          <w:sz w:val="20"/>
          <w:szCs w:val="20"/>
        </w:rPr>
        <w:t xml:space="preserve"> the IESBA develop </w:t>
      </w:r>
      <w:r w:rsidR="00B1697E" w:rsidRPr="0033603A">
        <w:rPr>
          <w:rFonts w:ascii="Arial" w:hAnsi="Arial" w:cs="Arial"/>
          <w:sz w:val="20"/>
          <w:szCs w:val="20"/>
        </w:rPr>
        <w:t xml:space="preserve">clear, robust and practical </w:t>
      </w:r>
      <w:r w:rsidR="0054627E" w:rsidRPr="0033603A">
        <w:rPr>
          <w:rFonts w:ascii="Arial" w:hAnsi="Arial" w:cs="Arial"/>
          <w:sz w:val="20"/>
          <w:szCs w:val="20"/>
        </w:rPr>
        <w:t xml:space="preserve">ethics standards that </w:t>
      </w:r>
      <w:r w:rsidR="0002425B" w:rsidRPr="0033603A">
        <w:rPr>
          <w:rFonts w:ascii="Arial" w:hAnsi="Arial" w:cs="Arial"/>
          <w:sz w:val="20"/>
          <w:szCs w:val="20"/>
        </w:rPr>
        <w:t>reinforce public trust in the profession and effectively serve the public interest</w:t>
      </w:r>
      <w:r w:rsidRPr="0033603A">
        <w:rPr>
          <w:rFonts w:ascii="Arial" w:hAnsi="Arial" w:cs="Arial"/>
          <w:sz w:val="20"/>
          <w:szCs w:val="20"/>
        </w:rPr>
        <w:t>.</w:t>
      </w:r>
    </w:p>
    <w:sectPr w:rsidR="00C0194A" w:rsidRPr="00667152" w:rsidSect="00BF0458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6F61" w14:textId="77777777" w:rsidR="00B166C1" w:rsidRDefault="00B166C1" w:rsidP="00910B18">
      <w:pPr>
        <w:spacing w:before="0" w:after="0" w:line="240" w:lineRule="auto"/>
      </w:pPr>
      <w:r>
        <w:separator/>
      </w:r>
    </w:p>
  </w:endnote>
  <w:endnote w:type="continuationSeparator" w:id="0">
    <w:p w14:paraId="7B2B8C4F" w14:textId="77777777" w:rsidR="00B166C1" w:rsidRDefault="00B166C1" w:rsidP="00910B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EC74" w14:textId="77777777" w:rsidR="00663D8E" w:rsidRDefault="00663D8E" w:rsidP="009A0A4C">
    <w:pPr>
      <w:pStyle w:val="Footer"/>
      <w:spacing w:line="240" w:lineRule="exact"/>
      <w:jc w:val="center"/>
      <w:rPr>
        <w:rFonts w:ascii="Arial" w:hAnsi="Arial" w:cs="Arial"/>
        <w:sz w:val="16"/>
        <w:szCs w:val="16"/>
      </w:rPr>
    </w:pPr>
  </w:p>
  <w:p w14:paraId="1FF8D226" w14:textId="5E1F0C7C" w:rsidR="002C59C1" w:rsidRPr="008F3394" w:rsidRDefault="009A0A4C" w:rsidP="009A0A4C">
    <w:pPr>
      <w:pStyle w:val="Footer"/>
      <w:spacing w:line="240" w:lineRule="exact"/>
      <w:jc w:val="center"/>
      <w:rPr>
        <w:rFonts w:ascii="Arial" w:hAnsi="Arial" w:cs="Arial"/>
        <w:sz w:val="16"/>
        <w:szCs w:val="16"/>
      </w:rPr>
    </w:pPr>
    <w:r w:rsidRPr="008F3394">
      <w:rPr>
        <w:rFonts w:ascii="Arial" w:hAnsi="Arial" w:cs="Arial"/>
        <w:sz w:val="16"/>
        <w:szCs w:val="16"/>
      </w:rPr>
      <w:t xml:space="preserve">Page </w:t>
    </w:r>
    <w:r w:rsidRPr="00F66346">
      <w:rPr>
        <w:rFonts w:ascii="Arial" w:hAnsi="Arial" w:cs="Arial"/>
        <w:bCs/>
        <w:sz w:val="16"/>
        <w:szCs w:val="16"/>
      </w:rPr>
      <w:fldChar w:fldCharType="begin"/>
    </w:r>
    <w:r w:rsidRPr="008F3394">
      <w:rPr>
        <w:rFonts w:ascii="Arial" w:hAnsi="Arial" w:cs="Arial"/>
        <w:bCs/>
        <w:sz w:val="16"/>
        <w:szCs w:val="16"/>
      </w:rPr>
      <w:instrText xml:space="preserve"> PAGE </w:instrText>
    </w:r>
    <w:r w:rsidRPr="00F66346">
      <w:rPr>
        <w:rFonts w:ascii="Arial" w:hAnsi="Arial" w:cs="Arial"/>
        <w:bCs/>
        <w:sz w:val="16"/>
        <w:szCs w:val="16"/>
      </w:rPr>
      <w:fldChar w:fldCharType="separate"/>
    </w:r>
    <w:r w:rsidRPr="008F3394">
      <w:rPr>
        <w:rFonts w:ascii="Arial" w:hAnsi="Arial" w:cs="Arial"/>
        <w:bCs/>
        <w:sz w:val="16"/>
        <w:szCs w:val="16"/>
      </w:rPr>
      <w:t>2</w:t>
    </w:r>
    <w:r w:rsidRPr="00F66346">
      <w:rPr>
        <w:rFonts w:ascii="Arial" w:hAnsi="Arial" w:cs="Arial"/>
        <w:sz w:val="16"/>
        <w:szCs w:val="16"/>
      </w:rPr>
      <w:fldChar w:fldCharType="end"/>
    </w:r>
    <w:r w:rsidRPr="008F3394">
      <w:rPr>
        <w:rFonts w:ascii="Arial" w:hAnsi="Arial" w:cs="Arial"/>
        <w:sz w:val="16"/>
        <w:szCs w:val="16"/>
      </w:rPr>
      <w:t xml:space="preserve"> of </w:t>
    </w:r>
    <w:r w:rsidRPr="00F66346">
      <w:rPr>
        <w:rFonts w:ascii="Arial" w:hAnsi="Arial" w:cs="Arial"/>
        <w:bCs/>
        <w:sz w:val="16"/>
        <w:szCs w:val="16"/>
      </w:rPr>
      <w:fldChar w:fldCharType="begin"/>
    </w:r>
    <w:r w:rsidRPr="008F3394">
      <w:rPr>
        <w:rFonts w:ascii="Arial" w:hAnsi="Arial" w:cs="Arial"/>
        <w:bCs/>
        <w:sz w:val="16"/>
        <w:szCs w:val="16"/>
      </w:rPr>
      <w:instrText xml:space="preserve"> NUMPAGES  </w:instrText>
    </w:r>
    <w:r w:rsidRPr="00F66346">
      <w:rPr>
        <w:rFonts w:ascii="Arial" w:hAnsi="Arial" w:cs="Arial"/>
        <w:bCs/>
        <w:sz w:val="16"/>
        <w:szCs w:val="16"/>
      </w:rPr>
      <w:fldChar w:fldCharType="separate"/>
    </w:r>
    <w:r w:rsidRPr="008F3394">
      <w:rPr>
        <w:rFonts w:ascii="Arial" w:hAnsi="Arial" w:cs="Arial"/>
        <w:bCs/>
        <w:sz w:val="16"/>
        <w:szCs w:val="16"/>
      </w:rPr>
      <w:t>9</w:t>
    </w:r>
    <w:r w:rsidRPr="00F66346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A555" w14:textId="77777777" w:rsidR="00663D8E" w:rsidRDefault="00663D8E" w:rsidP="00965709"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787"/>
      </w:tabs>
      <w:spacing w:after="0" w:line="240" w:lineRule="auto"/>
      <w:rPr>
        <w:rFonts w:ascii="Arial" w:eastAsia="Arial Unicode MS" w:hAnsi="Arial" w:cs="Arial"/>
        <w:i/>
        <w:kern w:val="0"/>
        <w:sz w:val="16"/>
        <w:szCs w:val="16"/>
        <w:bdr w:val="nil"/>
        <w14:ligatures w14:val="none"/>
      </w:rPr>
    </w:pPr>
  </w:p>
  <w:p w14:paraId="359A002E" w14:textId="1ECC259C" w:rsidR="00965709" w:rsidRPr="00965709" w:rsidRDefault="00965709" w:rsidP="0009061E"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787"/>
      </w:tabs>
      <w:spacing w:after="0" w:line="240" w:lineRule="auto"/>
      <w:jc w:val="center"/>
      <w:rPr>
        <w:rFonts w:ascii="Arial" w:eastAsia="Arial Unicode MS" w:hAnsi="Arial" w:cs="Arial"/>
        <w:kern w:val="0"/>
        <w:sz w:val="16"/>
        <w:szCs w:val="16"/>
        <w:bdr w:val="nil"/>
        <w14:ligatures w14:val="none"/>
      </w:rPr>
    </w:pPr>
    <w:bookmarkStart w:id="13" w:name="_Hlk110387296"/>
    <w:bookmarkStart w:id="14" w:name="_Hlk110387297"/>
    <w:r w:rsidRPr="00F66346">
      <w:rPr>
        <w:rFonts w:ascii="Arial" w:eastAsia="Arial Unicode MS" w:hAnsi="Arial" w:cs="Arial"/>
        <w:kern w:val="0"/>
        <w:sz w:val="16"/>
        <w:szCs w:val="16"/>
        <w:bdr w:val="nil"/>
        <w14:ligatures w14:val="none"/>
      </w:rPr>
      <w:t xml:space="preserve">Page 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begin"/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instrText xml:space="preserve"> PAGE </w:instrTex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separate"/>
    </w:r>
    <w:r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t>1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end"/>
    </w:r>
    <w:r w:rsidRPr="00F66346">
      <w:rPr>
        <w:rFonts w:ascii="Arial" w:eastAsia="Arial Unicode MS" w:hAnsi="Arial" w:cs="Arial"/>
        <w:kern w:val="0"/>
        <w:sz w:val="16"/>
        <w:szCs w:val="16"/>
        <w:bdr w:val="nil"/>
        <w14:ligatures w14:val="none"/>
      </w:rPr>
      <w:t xml:space="preserve"> of 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begin"/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instrText xml:space="preserve"> NUMPAGES  </w:instrTex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separate"/>
    </w:r>
    <w:r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t>9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end"/>
    </w:r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54A6" w14:textId="77777777" w:rsidR="00B166C1" w:rsidRDefault="00B166C1" w:rsidP="00910B18">
      <w:pPr>
        <w:spacing w:before="0" w:after="0" w:line="240" w:lineRule="auto"/>
      </w:pPr>
      <w:r>
        <w:separator/>
      </w:r>
    </w:p>
  </w:footnote>
  <w:footnote w:type="continuationSeparator" w:id="0">
    <w:p w14:paraId="67F0AA18" w14:textId="77777777" w:rsidR="00B166C1" w:rsidRDefault="00B166C1" w:rsidP="00910B18">
      <w:pPr>
        <w:spacing w:before="0" w:after="0" w:line="240" w:lineRule="auto"/>
      </w:pPr>
      <w:r>
        <w:continuationSeparator/>
      </w:r>
    </w:p>
  </w:footnote>
  <w:footnote w:id="1">
    <w:p w14:paraId="00847A0A" w14:textId="5C95650C" w:rsidR="003174F5" w:rsidRPr="00C63445" w:rsidRDefault="003174F5" w:rsidP="00AA30E6">
      <w:pPr>
        <w:pStyle w:val="FootnoteText"/>
        <w:spacing w:after="60" w:line="240" w:lineRule="exact"/>
        <w:ind w:left="360" w:hanging="360"/>
        <w:rPr>
          <w:rFonts w:ascii="Arial" w:hAnsi="Arial" w:cs="Arial"/>
          <w:sz w:val="16"/>
          <w:szCs w:val="16"/>
        </w:rPr>
      </w:pPr>
      <w:r w:rsidRPr="00A203A2">
        <w:rPr>
          <w:rStyle w:val="FootnoteReference"/>
          <w:rFonts w:ascii="Arial" w:hAnsi="Arial" w:cs="Arial"/>
          <w:sz w:val="16"/>
          <w:szCs w:val="16"/>
        </w:rPr>
        <w:footnoteRef/>
      </w:r>
      <w:r w:rsidRPr="00C63445">
        <w:rPr>
          <w:rFonts w:ascii="Arial" w:hAnsi="Arial" w:cs="Arial"/>
          <w:sz w:val="16"/>
          <w:szCs w:val="16"/>
        </w:rPr>
        <w:t xml:space="preserve"> </w:t>
      </w:r>
      <w:r w:rsidR="00AA30E6">
        <w:rPr>
          <w:rFonts w:ascii="Arial" w:hAnsi="Arial" w:cs="Arial"/>
          <w:sz w:val="16"/>
          <w:szCs w:val="16"/>
        </w:rPr>
        <w:tab/>
      </w:r>
      <w:r w:rsidRPr="00C63445">
        <w:rPr>
          <w:rFonts w:ascii="Arial" w:hAnsi="Arial" w:cs="Arial"/>
          <w:sz w:val="16"/>
          <w:szCs w:val="16"/>
        </w:rPr>
        <w:t>If you respond on behalf of a global organization, the jurisdiction (or name of the country) in which you work.</w:t>
      </w:r>
      <w:r w:rsidR="00AA30E6">
        <w:rPr>
          <w:rFonts w:ascii="Arial" w:hAnsi="Arial" w:cs="Arial"/>
          <w:sz w:val="16"/>
          <w:szCs w:val="16"/>
        </w:rPr>
        <w:t xml:space="preserve"> If you are responding on behalf of a global organization, please indicate “Global” as your jurisdiction.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41AA" w14:textId="077BA5C4" w:rsidR="002C59C1" w:rsidRDefault="002C59C1" w:rsidP="002C59C1">
    <w:pPr>
      <w:tabs>
        <w:tab w:val="center" w:pos="4680"/>
        <w:tab w:val="right" w:pos="9360"/>
      </w:tabs>
      <w:spacing w:before="0" w:after="0" w:line="240" w:lineRule="exact"/>
      <w:jc w:val="center"/>
      <w:rPr>
        <w:rFonts w:ascii="Arial" w:eastAsia="Arial" w:hAnsi="Arial" w:cs="Arial"/>
        <w:bCs/>
        <w:color w:val="000000"/>
        <w:kern w:val="8"/>
        <w:sz w:val="16"/>
        <w:szCs w:val="16"/>
        <w:u w:color="000000"/>
        <w:bdr w:val="nil"/>
        <w14:ligatures w14:val="none"/>
      </w:rPr>
    </w:pPr>
  </w:p>
  <w:p w14:paraId="0471F772" w14:textId="58636F05" w:rsidR="003B28EA" w:rsidRPr="00CE19B3" w:rsidRDefault="003B28EA" w:rsidP="002C59C1">
    <w:pPr>
      <w:tabs>
        <w:tab w:val="center" w:pos="4680"/>
        <w:tab w:val="right" w:pos="9360"/>
      </w:tabs>
      <w:spacing w:before="0" w:after="0" w:line="240" w:lineRule="exact"/>
      <w:jc w:val="center"/>
      <w:rPr>
        <w:rFonts w:ascii="Arial" w:hAnsi="Arial" w:cs="Arial"/>
        <w:sz w:val="18"/>
        <w:szCs w:val="18"/>
      </w:rPr>
    </w:pPr>
    <w:r w:rsidRPr="00632C01">
      <w:rPr>
        <w:rFonts w:ascii="Arial" w:hAnsi="Arial" w:cs="Arial"/>
        <w:sz w:val="18"/>
        <w:szCs w:val="18"/>
      </w:rPr>
      <w:t>IESBA PIR Survey</w:t>
    </w:r>
    <w:r w:rsidR="00632C01">
      <w:rPr>
        <w:rFonts w:ascii="Arial" w:hAnsi="Arial" w:cs="Arial"/>
        <w:sz w:val="18"/>
        <w:szCs w:val="18"/>
      </w:rPr>
      <w:t xml:space="preserve"> – </w:t>
    </w:r>
    <w:r w:rsidR="00CE19B3" w:rsidRPr="00CE19B3">
      <w:rPr>
        <w:rFonts w:ascii="Arial" w:hAnsi="Arial" w:cs="Arial"/>
        <w:sz w:val="18"/>
        <w:szCs w:val="18"/>
      </w:rPr>
      <w:t>NOCLAR</w:t>
    </w:r>
    <w:r w:rsidR="00DA6EEA" w:rsidRPr="00E45194">
      <w:rPr>
        <w:rFonts w:ascii="Arial" w:hAnsi="Arial" w:cs="Arial"/>
        <w:sz w:val="18"/>
        <w:szCs w:val="18"/>
        <w:vertAlign w:val="superscript"/>
      </w:rPr>
      <w:t>®</w:t>
    </w:r>
    <w:r w:rsidR="00632C01">
      <w:rPr>
        <w:rFonts w:ascii="Arial" w:hAnsi="Arial" w:cs="Arial"/>
        <w:sz w:val="18"/>
        <w:szCs w:val="18"/>
      </w:rPr>
      <w:t xml:space="preserve"> Standard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A5B7" w14:textId="356F0F9D" w:rsidR="001C426C" w:rsidRDefault="001C426C" w:rsidP="00663D8E">
    <w:pPr>
      <w:pStyle w:val="Header"/>
      <w:rPr>
        <w:rFonts w:ascii="Arial" w:hAnsi="Arial" w:cs="Arial"/>
        <w:sz w:val="16"/>
        <w:szCs w:val="16"/>
      </w:rPr>
    </w:pPr>
    <w:r w:rsidRPr="00CA0450">
      <w:rPr>
        <w:noProof/>
      </w:rPr>
      <w:drawing>
        <wp:anchor distT="0" distB="0" distL="114300" distR="114300" simplePos="0" relativeHeight="251658240" behindDoc="1" locked="0" layoutInCell="1" allowOverlap="1" wp14:anchorId="25E04509" wp14:editId="27C51ECC">
          <wp:simplePos x="0" y="0"/>
          <wp:positionH relativeFrom="column">
            <wp:posOffset>-386715</wp:posOffset>
          </wp:positionH>
          <wp:positionV relativeFrom="paragraph">
            <wp:posOffset>-75565</wp:posOffset>
          </wp:positionV>
          <wp:extent cx="2247900" cy="749300"/>
          <wp:effectExtent l="0" t="0" r="0" b="0"/>
          <wp:wrapTight wrapText="bothSides">
            <wp:wrapPolygon edited="0">
              <wp:start x="2929" y="1647"/>
              <wp:lineTo x="2014" y="3844"/>
              <wp:lineTo x="1098" y="8786"/>
              <wp:lineTo x="1098" y="14827"/>
              <wp:lineTo x="3844" y="18122"/>
              <wp:lineTo x="6407" y="19220"/>
              <wp:lineTo x="10983" y="19220"/>
              <wp:lineTo x="20319" y="16475"/>
              <wp:lineTo x="20136" y="11532"/>
              <wp:lineTo x="16292" y="11532"/>
              <wp:lineTo x="16292" y="3295"/>
              <wp:lineTo x="4759" y="1647"/>
              <wp:lineTo x="2929" y="1647"/>
            </wp:wrapPolygon>
          </wp:wrapTight>
          <wp:docPr id="1091256987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0450">
      <w:tab/>
    </w:r>
    <w:r w:rsidRPr="00CA0450">
      <w:rPr>
        <w:rFonts w:ascii="Arial" w:hAnsi="Arial" w:cs="Arial"/>
        <w:sz w:val="16"/>
        <w:szCs w:val="16"/>
      </w:rPr>
      <w:tab/>
    </w:r>
  </w:p>
  <w:p w14:paraId="2E933778" w14:textId="77777777" w:rsidR="00663D8E" w:rsidRDefault="00663D8E" w:rsidP="00663D8E">
    <w:pPr>
      <w:pStyle w:val="Header"/>
      <w:rPr>
        <w:rFonts w:ascii="Arial" w:hAnsi="Arial" w:cs="Arial"/>
        <w:sz w:val="16"/>
        <w:szCs w:val="16"/>
      </w:rPr>
    </w:pPr>
  </w:p>
  <w:p w14:paraId="5132F32C" w14:textId="77777777" w:rsidR="00663D8E" w:rsidRDefault="00663D8E" w:rsidP="00663D8E">
    <w:pPr>
      <w:pStyle w:val="Header"/>
    </w:pPr>
  </w:p>
  <w:p w14:paraId="2B70F950" w14:textId="77777777" w:rsidR="00F6566D" w:rsidRDefault="00F65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CE4"/>
    <w:multiLevelType w:val="hybridMultilevel"/>
    <w:tmpl w:val="11AC5254"/>
    <w:lvl w:ilvl="0" w:tplc="EC88AB2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A6D"/>
    <w:multiLevelType w:val="hybridMultilevel"/>
    <w:tmpl w:val="BC72E870"/>
    <w:lvl w:ilvl="0" w:tplc="9ECEB92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567"/>
    <w:multiLevelType w:val="hybridMultilevel"/>
    <w:tmpl w:val="80FEF456"/>
    <w:lvl w:ilvl="0" w:tplc="EAF2CA6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6C62"/>
    <w:multiLevelType w:val="hybridMultilevel"/>
    <w:tmpl w:val="768C6938"/>
    <w:lvl w:ilvl="0" w:tplc="39A4983C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0CE83FA6"/>
    <w:multiLevelType w:val="multilevel"/>
    <w:tmpl w:val="F530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46639"/>
    <w:multiLevelType w:val="hybridMultilevel"/>
    <w:tmpl w:val="104C8A2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91504A4E">
      <w:start w:val="1"/>
      <w:numFmt w:val="lowerRoman"/>
      <w:lvlText w:val="(%3)"/>
      <w:lvlJc w:val="left"/>
      <w:pPr>
        <w:ind w:left="181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147D91"/>
    <w:multiLevelType w:val="hybridMultilevel"/>
    <w:tmpl w:val="0D5CC59C"/>
    <w:lvl w:ilvl="0" w:tplc="A34E5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105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30F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8A8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EE8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C28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8C8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DCA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4C9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77F1FB5"/>
    <w:multiLevelType w:val="hybridMultilevel"/>
    <w:tmpl w:val="2EA038A6"/>
    <w:lvl w:ilvl="0" w:tplc="D4DCA28A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1A70"/>
    <w:multiLevelType w:val="multilevel"/>
    <w:tmpl w:val="D9F8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C4273"/>
    <w:multiLevelType w:val="hybridMultilevel"/>
    <w:tmpl w:val="009CCE48"/>
    <w:lvl w:ilvl="0" w:tplc="13703600">
      <w:start w:val="1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7866"/>
    <w:multiLevelType w:val="hybridMultilevel"/>
    <w:tmpl w:val="72A83B28"/>
    <w:lvl w:ilvl="0" w:tplc="8152A7A4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12AC"/>
    <w:multiLevelType w:val="hybridMultilevel"/>
    <w:tmpl w:val="19D6A5A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8F91056"/>
    <w:multiLevelType w:val="hybridMultilevel"/>
    <w:tmpl w:val="DF58C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3247EC"/>
    <w:multiLevelType w:val="multilevel"/>
    <w:tmpl w:val="B4B2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EA504A"/>
    <w:multiLevelType w:val="hybridMultilevel"/>
    <w:tmpl w:val="2AB862AC"/>
    <w:lvl w:ilvl="0" w:tplc="F85A44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341EF4"/>
    <w:multiLevelType w:val="multilevel"/>
    <w:tmpl w:val="5D94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84306"/>
    <w:multiLevelType w:val="hybridMultilevel"/>
    <w:tmpl w:val="E33AA60A"/>
    <w:lvl w:ilvl="0" w:tplc="586479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E40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4AB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746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0CD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4A3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949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464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708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1A40EB1"/>
    <w:multiLevelType w:val="hybridMultilevel"/>
    <w:tmpl w:val="2AB862A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0126E9"/>
    <w:multiLevelType w:val="hybridMultilevel"/>
    <w:tmpl w:val="021A169A"/>
    <w:lvl w:ilvl="0" w:tplc="2220909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7E6"/>
    <w:multiLevelType w:val="hybridMultilevel"/>
    <w:tmpl w:val="155A6F4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89702A1A">
      <w:numFmt w:val="bullet"/>
      <w:lvlText w:val="•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7213455"/>
    <w:multiLevelType w:val="multilevel"/>
    <w:tmpl w:val="A32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F07593"/>
    <w:multiLevelType w:val="hybridMultilevel"/>
    <w:tmpl w:val="96687F0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2" w15:restartNumberingAfterBreak="0">
    <w:nsid w:val="3D6D48A5"/>
    <w:multiLevelType w:val="hybridMultilevel"/>
    <w:tmpl w:val="62107E8E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23" w15:restartNumberingAfterBreak="0">
    <w:nsid w:val="40176100"/>
    <w:multiLevelType w:val="hybridMultilevel"/>
    <w:tmpl w:val="EA60F7C0"/>
    <w:lvl w:ilvl="0" w:tplc="263AC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E43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9EA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E6A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C81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085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BC7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F63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9C4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4EE290F"/>
    <w:multiLevelType w:val="multilevel"/>
    <w:tmpl w:val="98DE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FF1159"/>
    <w:multiLevelType w:val="multilevel"/>
    <w:tmpl w:val="80A2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9E6772"/>
    <w:multiLevelType w:val="hybridMultilevel"/>
    <w:tmpl w:val="758CDBC4"/>
    <w:lvl w:ilvl="0" w:tplc="39A4983C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473E4C54"/>
    <w:multiLevelType w:val="hybridMultilevel"/>
    <w:tmpl w:val="C742D02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>
      <w:start w:val="1"/>
      <w:numFmt w:val="lowerRoman"/>
      <w:lvlText w:val="(%2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7D17356"/>
    <w:multiLevelType w:val="multilevel"/>
    <w:tmpl w:val="0170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D569B"/>
    <w:multiLevelType w:val="multilevel"/>
    <w:tmpl w:val="62F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E11D0A"/>
    <w:multiLevelType w:val="multilevel"/>
    <w:tmpl w:val="9CA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F137A2"/>
    <w:multiLevelType w:val="hybridMultilevel"/>
    <w:tmpl w:val="FD32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0699B"/>
    <w:multiLevelType w:val="hybridMultilevel"/>
    <w:tmpl w:val="E634E06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>
      <w:start w:val="1"/>
      <w:numFmt w:val="lowerRoman"/>
      <w:lvlText w:val="(%2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163CDD"/>
    <w:multiLevelType w:val="hybridMultilevel"/>
    <w:tmpl w:val="79F061F6"/>
    <w:lvl w:ilvl="0" w:tplc="84A64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4E9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803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9A8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E4E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B06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322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1EC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540B613C"/>
    <w:multiLevelType w:val="hybridMultilevel"/>
    <w:tmpl w:val="EC38A378"/>
    <w:lvl w:ilvl="0" w:tplc="E61A2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265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405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6C4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EA0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B68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EA1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807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4E2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4FF7904"/>
    <w:multiLevelType w:val="hybridMultilevel"/>
    <w:tmpl w:val="17ACAAA0"/>
    <w:lvl w:ilvl="0" w:tplc="E8C8F1AC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6" w15:restartNumberingAfterBreak="0">
    <w:nsid w:val="579D5C34"/>
    <w:multiLevelType w:val="hybridMultilevel"/>
    <w:tmpl w:val="02F25FCA"/>
    <w:lvl w:ilvl="0" w:tplc="5BDA3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0CF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86E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201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B68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CEE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D46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1C8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061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58033313"/>
    <w:multiLevelType w:val="hybridMultilevel"/>
    <w:tmpl w:val="2E5ABCB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8" w15:restartNumberingAfterBreak="0">
    <w:nsid w:val="5AC464C8"/>
    <w:multiLevelType w:val="hybridMultilevel"/>
    <w:tmpl w:val="DF4CF92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>
      <w:start w:val="1"/>
      <w:numFmt w:val="lowerRoman"/>
      <w:lvlText w:val="(%2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6A3DE8"/>
    <w:multiLevelType w:val="hybridMultilevel"/>
    <w:tmpl w:val="62C81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D4A54"/>
    <w:multiLevelType w:val="hybridMultilevel"/>
    <w:tmpl w:val="9B1C21A2"/>
    <w:lvl w:ilvl="0" w:tplc="CC043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B26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449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6A0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DA1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9A6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229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E2B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B24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207634B"/>
    <w:multiLevelType w:val="hybridMultilevel"/>
    <w:tmpl w:val="0C429B3A"/>
    <w:lvl w:ilvl="0" w:tplc="8B024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C85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0E42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687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2EA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6ED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FC1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66E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64A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652C0371"/>
    <w:multiLevelType w:val="multilevel"/>
    <w:tmpl w:val="8D2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7D28E2"/>
    <w:multiLevelType w:val="multilevel"/>
    <w:tmpl w:val="4A7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6B4D1D"/>
    <w:multiLevelType w:val="multilevel"/>
    <w:tmpl w:val="22F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85960ED"/>
    <w:multiLevelType w:val="hybridMultilevel"/>
    <w:tmpl w:val="85102CA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6" w15:restartNumberingAfterBreak="0">
    <w:nsid w:val="795C11BC"/>
    <w:multiLevelType w:val="hybridMultilevel"/>
    <w:tmpl w:val="17B037A0"/>
    <w:lvl w:ilvl="0" w:tplc="3C8C16D6">
      <w:start w:val="1"/>
      <w:numFmt w:val="lowerRoman"/>
      <w:lvlText w:val="(%1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B3328"/>
    <w:multiLevelType w:val="hybridMultilevel"/>
    <w:tmpl w:val="6AC443A0"/>
    <w:lvl w:ilvl="0" w:tplc="91504A4E">
      <w:start w:val="1"/>
      <w:numFmt w:val="lowerRoman"/>
      <w:lvlText w:val="(%1)"/>
      <w:lvlJc w:val="left"/>
      <w:pPr>
        <w:ind w:left="1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48" w15:restartNumberingAfterBreak="0">
    <w:nsid w:val="7B5532B5"/>
    <w:multiLevelType w:val="hybridMultilevel"/>
    <w:tmpl w:val="FD2C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663EF"/>
    <w:multiLevelType w:val="hybridMultilevel"/>
    <w:tmpl w:val="4CC4805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407219811">
    <w:abstractNumId w:val="14"/>
  </w:num>
  <w:num w:numId="2" w16cid:durableId="613484525">
    <w:abstractNumId w:val="19"/>
  </w:num>
  <w:num w:numId="3" w16cid:durableId="1306592681">
    <w:abstractNumId w:val="28"/>
  </w:num>
  <w:num w:numId="4" w16cid:durableId="1135026123">
    <w:abstractNumId w:val="46"/>
  </w:num>
  <w:num w:numId="5" w16cid:durableId="76825161">
    <w:abstractNumId w:val="12"/>
  </w:num>
  <w:num w:numId="6" w16cid:durableId="1968851851">
    <w:abstractNumId w:val="31"/>
  </w:num>
  <w:num w:numId="7" w16cid:durableId="1497309454">
    <w:abstractNumId w:val="37"/>
  </w:num>
  <w:num w:numId="8" w16cid:durableId="1974216375">
    <w:abstractNumId w:val="49"/>
  </w:num>
  <w:num w:numId="9" w16cid:durableId="1687052134">
    <w:abstractNumId w:val="11"/>
  </w:num>
  <w:num w:numId="10" w16cid:durableId="1889801919">
    <w:abstractNumId w:val="27"/>
  </w:num>
  <w:num w:numId="11" w16cid:durableId="637686121">
    <w:abstractNumId w:val="32"/>
  </w:num>
  <w:num w:numId="12" w16cid:durableId="420563748">
    <w:abstractNumId w:val="38"/>
  </w:num>
  <w:num w:numId="13" w16cid:durableId="228924870">
    <w:abstractNumId w:val="48"/>
  </w:num>
  <w:num w:numId="14" w16cid:durableId="1395547377">
    <w:abstractNumId w:val="26"/>
  </w:num>
  <w:num w:numId="15" w16cid:durableId="712311847">
    <w:abstractNumId w:val="47"/>
  </w:num>
  <w:num w:numId="16" w16cid:durableId="587738061">
    <w:abstractNumId w:val="3"/>
  </w:num>
  <w:num w:numId="17" w16cid:durableId="993335018">
    <w:abstractNumId w:val="24"/>
  </w:num>
  <w:num w:numId="18" w16cid:durableId="217203197">
    <w:abstractNumId w:val="20"/>
  </w:num>
  <w:num w:numId="19" w16cid:durableId="681081608">
    <w:abstractNumId w:val="43"/>
  </w:num>
  <w:num w:numId="20" w16cid:durableId="1017392082">
    <w:abstractNumId w:val="25"/>
  </w:num>
  <w:num w:numId="21" w16cid:durableId="1184369123">
    <w:abstractNumId w:val="29"/>
  </w:num>
  <w:num w:numId="22" w16cid:durableId="919095249">
    <w:abstractNumId w:val="30"/>
  </w:num>
  <w:num w:numId="23" w16cid:durableId="1613630303">
    <w:abstractNumId w:val="4"/>
  </w:num>
  <w:num w:numId="24" w16cid:durableId="2145660462">
    <w:abstractNumId w:val="42"/>
  </w:num>
  <w:num w:numId="25" w16cid:durableId="1929390385">
    <w:abstractNumId w:val="44"/>
  </w:num>
  <w:num w:numId="26" w16cid:durableId="1119303874">
    <w:abstractNumId w:val="8"/>
  </w:num>
  <w:num w:numId="27" w16cid:durableId="1457916919">
    <w:abstractNumId w:val="15"/>
  </w:num>
  <w:num w:numId="28" w16cid:durableId="764036301">
    <w:abstractNumId w:val="13"/>
  </w:num>
  <w:num w:numId="29" w16cid:durableId="1637099173">
    <w:abstractNumId w:val="17"/>
  </w:num>
  <w:num w:numId="30" w16cid:durableId="2030830465">
    <w:abstractNumId w:val="9"/>
  </w:num>
  <w:num w:numId="31" w16cid:durableId="1711418725">
    <w:abstractNumId w:val="10"/>
  </w:num>
  <w:num w:numId="32" w16cid:durableId="551814517">
    <w:abstractNumId w:val="0"/>
  </w:num>
  <w:num w:numId="33" w16cid:durableId="1611090422">
    <w:abstractNumId w:val="18"/>
  </w:num>
  <w:num w:numId="34" w16cid:durableId="1451558231">
    <w:abstractNumId w:val="2"/>
  </w:num>
  <w:num w:numId="35" w16cid:durableId="1108163433">
    <w:abstractNumId w:val="35"/>
  </w:num>
  <w:num w:numId="36" w16cid:durableId="59447680">
    <w:abstractNumId w:val="1"/>
  </w:num>
  <w:num w:numId="37" w16cid:durableId="1937446524">
    <w:abstractNumId w:val="21"/>
  </w:num>
  <w:num w:numId="38" w16cid:durableId="326447401">
    <w:abstractNumId w:val="36"/>
  </w:num>
  <w:num w:numId="39" w16cid:durableId="351686072">
    <w:abstractNumId w:val="23"/>
  </w:num>
  <w:num w:numId="40" w16cid:durableId="613682494">
    <w:abstractNumId w:val="34"/>
  </w:num>
  <w:num w:numId="41" w16cid:durableId="2042658814">
    <w:abstractNumId w:val="16"/>
  </w:num>
  <w:num w:numId="42" w16cid:durableId="1404987559">
    <w:abstractNumId w:val="6"/>
  </w:num>
  <w:num w:numId="43" w16cid:durableId="948507458">
    <w:abstractNumId w:val="40"/>
  </w:num>
  <w:num w:numId="44" w16cid:durableId="943462917">
    <w:abstractNumId w:val="33"/>
  </w:num>
  <w:num w:numId="45" w16cid:durableId="214662157">
    <w:abstractNumId w:val="41"/>
  </w:num>
  <w:num w:numId="46" w16cid:durableId="131992593">
    <w:abstractNumId w:val="7"/>
  </w:num>
  <w:num w:numId="47" w16cid:durableId="2064866117">
    <w:abstractNumId w:val="22"/>
  </w:num>
  <w:num w:numId="48" w16cid:durableId="160753623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877308647">
    <w:abstractNumId w:val="5"/>
  </w:num>
  <w:num w:numId="50" w16cid:durableId="32969394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24"/>
    <w:rsid w:val="000003C9"/>
    <w:rsid w:val="00001189"/>
    <w:rsid w:val="00001B60"/>
    <w:rsid w:val="000025E2"/>
    <w:rsid w:val="0000317B"/>
    <w:rsid w:val="00003ACA"/>
    <w:rsid w:val="00004D27"/>
    <w:rsid w:val="00004FDE"/>
    <w:rsid w:val="00005472"/>
    <w:rsid w:val="00005BFE"/>
    <w:rsid w:val="000063F6"/>
    <w:rsid w:val="000065DB"/>
    <w:rsid w:val="000069F4"/>
    <w:rsid w:val="00006A52"/>
    <w:rsid w:val="00006D1B"/>
    <w:rsid w:val="00006F59"/>
    <w:rsid w:val="000074C8"/>
    <w:rsid w:val="0000763B"/>
    <w:rsid w:val="00007865"/>
    <w:rsid w:val="0000790D"/>
    <w:rsid w:val="00007977"/>
    <w:rsid w:val="00007B27"/>
    <w:rsid w:val="00007DDB"/>
    <w:rsid w:val="0001006E"/>
    <w:rsid w:val="0001015A"/>
    <w:rsid w:val="000103B3"/>
    <w:rsid w:val="000107EF"/>
    <w:rsid w:val="00010B0A"/>
    <w:rsid w:val="0001114C"/>
    <w:rsid w:val="00011495"/>
    <w:rsid w:val="00011958"/>
    <w:rsid w:val="00011A93"/>
    <w:rsid w:val="00011C64"/>
    <w:rsid w:val="00011C67"/>
    <w:rsid w:val="00011CB5"/>
    <w:rsid w:val="000122FA"/>
    <w:rsid w:val="00012632"/>
    <w:rsid w:val="00012C5C"/>
    <w:rsid w:val="000134F9"/>
    <w:rsid w:val="000135FA"/>
    <w:rsid w:val="00013AE5"/>
    <w:rsid w:val="00013AF6"/>
    <w:rsid w:val="00013D50"/>
    <w:rsid w:val="00013FD0"/>
    <w:rsid w:val="000144DA"/>
    <w:rsid w:val="00014764"/>
    <w:rsid w:val="00014E8C"/>
    <w:rsid w:val="000157AF"/>
    <w:rsid w:val="000158D8"/>
    <w:rsid w:val="00015D4D"/>
    <w:rsid w:val="00015F21"/>
    <w:rsid w:val="00016020"/>
    <w:rsid w:val="00016050"/>
    <w:rsid w:val="00016470"/>
    <w:rsid w:val="000169A0"/>
    <w:rsid w:val="000178B3"/>
    <w:rsid w:val="00017A17"/>
    <w:rsid w:val="00020C17"/>
    <w:rsid w:val="000212D9"/>
    <w:rsid w:val="000217EE"/>
    <w:rsid w:val="00021EAF"/>
    <w:rsid w:val="00022351"/>
    <w:rsid w:val="000225BC"/>
    <w:rsid w:val="00022B24"/>
    <w:rsid w:val="00022CD3"/>
    <w:rsid w:val="00023484"/>
    <w:rsid w:val="00023C90"/>
    <w:rsid w:val="00024258"/>
    <w:rsid w:val="0002425B"/>
    <w:rsid w:val="0002445E"/>
    <w:rsid w:val="00024793"/>
    <w:rsid w:val="000247A2"/>
    <w:rsid w:val="000247CB"/>
    <w:rsid w:val="00024C55"/>
    <w:rsid w:val="000256DD"/>
    <w:rsid w:val="00025BE6"/>
    <w:rsid w:val="00025C8B"/>
    <w:rsid w:val="000260A0"/>
    <w:rsid w:val="0002610D"/>
    <w:rsid w:val="00026609"/>
    <w:rsid w:val="000266CC"/>
    <w:rsid w:val="0002693B"/>
    <w:rsid w:val="00026B5C"/>
    <w:rsid w:val="0002703B"/>
    <w:rsid w:val="00027092"/>
    <w:rsid w:val="000276EF"/>
    <w:rsid w:val="000277A3"/>
    <w:rsid w:val="00027806"/>
    <w:rsid w:val="00027840"/>
    <w:rsid w:val="00027A47"/>
    <w:rsid w:val="00027BAD"/>
    <w:rsid w:val="000306EE"/>
    <w:rsid w:val="00030BF8"/>
    <w:rsid w:val="000313A1"/>
    <w:rsid w:val="00031CB1"/>
    <w:rsid w:val="00031E4E"/>
    <w:rsid w:val="00032AB2"/>
    <w:rsid w:val="00032BE6"/>
    <w:rsid w:val="00032C34"/>
    <w:rsid w:val="0003323F"/>
    <w:rsid w:val="00033283"/>
    <w:rsid w:val="000333D7"/>
    <w:rsid w:val="00033957"/>
    <w:rsid w:val="00033B41"/>
    <w:rsid w:val="0003507A"/>
    <w:rsid w:val="0003579D"/>
    <w:rsid w:val="00035D3A"/>
    <w:rsid w:val="00035F78"/>
    <w:rsid w:val="00036143"/>
    <w:rsid w:val="000364A0"/>
    <w:rsid w:val="00036E46"/>
    <w:rsid w:val="0003718F"/>
    <w:rsid w:val="0003762A"/>
    <w:rsid w:val="000377C7"/>
    <w:rsid w:val="00037896"/>
    <w:rsid w:val="00037A04"/>
    <w:rsid w:val="00037D13"/>
    <w:rsid w:val="00037DF1"/>
    <w:rsid w:val="00037ED4"/>
    <w:rsid w:val="00040244"/>
    <w:rsid w:val="00040520"/>
    <w:rsid w:val="0004058C"/>
    <w:rsid w:val="00040A6A"/>
    <w:rsid w:val="0004119B"/>
    <w:rsid w:val="00041249"/>
    <w:rsid w:val="00041338"/>
    <w:rsid w:val="000416CA"/>
    <w:rsid w:val="00041855"/>
    <w:rsid w:val="00042063"/>
    <w:rsid w:val="000421B2"/>
    <w:rsid w:val="000422CF"/>
    <w:rsid w:val="000426C2"/>
    <w:rsid w:val="000437A3"/>
    <w:rsid w:val="00043FB1"/>
    <w:rsid w:val="00044773"/>
    <w:rsid w:val="000447F4"/>
    <w:rsid w:val="00044D6D"/>
    <w:rsid w:val="0004514A"/>
    <w:rsid w:val="000459AF"/>
    <w:rsid w:val="000459C1"/>
    <w:rsid w:val="00046159"/>
    <w:rsid w:val="000464B7"/>
    <w:rsid w:val="000469DB"/>
    <w:rsid w:val="00046B29"/>
    <w:rsid w:val="00046DC0"/>
    <w:rsid w:val="00046FEE"/>
    <w:rsid w:val="000470E0"/>
    <w:rsid w:val="00047212"/>
    <w:rsid w:val="000473FB"/>
    <w:rsid w:val="000475CE"/>
    <w:rsid w:val="00047F2D"/>
    <w:rsid w:val="00047F62"/>
    <w:rsid w:val="000500AD"/>
    <w:rsid w:val="00050101"/>
    <w:rsid w:val="000501FA"/>
    <w:rsid w:val="000505D8"/>
    <w:rsid w:val="00050B84"/>
    <w:rsid w:val="00050BA0"/>
    <w:rsid w:val="000511C0"/>
    <w:rsid w:val="00051EA6"/>
    <w:rsid w:val="000521DB"/>
    <w:rsid w:val="00052BF5"/>
    <w:rsid w:val="00052C54"/>
    <w:rsid w:val="0005327B"/>
    <w:rsid w:val="00053387"/>
    <w:rsid w:val="000536A0"/>
    <w:rsid w:val="00053761"/>
    <w:rsid w:val="00053CB2"/>
    <w:rsid w:val="00053E41"/>
    <w:rsid w:val="0005419C"/>
    <w:rsid w:val="0005475E"/>
    <w:rsid w:val="00054D53"/>
    <w:rsid w:val="00055642"/>
    <w:rsid w:val="00056938"/>
    <w:rsid w:val="00056A82"/>
    <w:rsid w:val="00056C0B"/>
    <w:rsid w:val="000574DE"/>
    <w:rsid w:val="00060578"/>
    <w:rsid w:val="000605CB"/>
    <w:rsid w:val="00060B06"/>
    <w:rsid w:val="00060CC0"/>
    <w:rsid w:val="000611B1"/>
    <w:rsid w:val="000615EF"/>
    <w:rsid w:val="00061BD4"/>
    <w:rsid w:val="00061E29"/>
    <w:rsid w:val="0006298D"/>
    <w:rsid w:val="00062CE1"/>
    <w:rsid w:val="00062D8E"/>
    <w:rsid w:val="0006312C"/>
    <w:rsid w:val="0006375D"/>
    <w:rsid w:val="00063A91"/>
    <w:rsid w:val="000642AA"/>
    <w:rsid w:val="00064958"/>
    <w:rsid w:val="00064EB1"/>
    <w:rsid w:val="00065159"/>
    <w:rsid w:val="00065277"/>
    <w:rsid w:val="00065336"/>
    <w:rsid w:val="0006551C"/>
    <w:rsid w:val="00065616"/>
    <w:rsid w:val="00065BCE"/>
    <w:rsid w:val="00065C4A"/>
    <w:rsid w:val="00065CCA"/>
    <w:rsid w:val="00065D81"/>
    <w:rsid w:val="000663C4"/>
    <w:rsid w:val="00066538"/>
    <w:rsid w:val="0006654C"/>
    <w:rsid w:val="00066AB0"/>
    <w:rsid w:val="00066B79"/>
    <w:rsid w:val="00066D5D"/>
    <w:rsid w:val="00067B6A"/>
    <w:rsid w:val="0007040E"/>
    <w:rsid w:val="00070737"/>
    <w:rsid w:val="00070DC4"/>
    <w:rsid w:val="00071001"/>
    <w:rsid w:val="000713E4"/>
    <w:rsid w:val="00071417"/>
    <w:rsid w:val="0007182F"/>
    <w:rsid w:val="000718C3"/>
    <w:rsid w:val="00071F33"/>
    <w:rsid w:val="000728A9"/>
    <w:rsid w:val="00072BD5"/>
    <w:rsid w:val="00072BE4"/>
    <w:rsid w:val="00072ECC"/>
    <w:rsid w:val="0007328F"/>
    <w:rsid w:val="00073558"/>
    <w:rsid w:val="00073F08"/>
    <w:rsid w:val="00074305"/>
    <w:rsid w:val="000745F0"/>
    <w:rsid w:val="000748CB"/>
    <w:rsid w:val="00074B67"/>
    <w:rsid w:val="000750F8"/>
    <w:rsid w:val="0007516D"/>
    <w:rsid w:val="00075183"/>
    <w:rsid w:val="00075E0C"/>
    <w:rsid w:val="000760E1"/>
    <w:rsid w:val="000761BD"/>
    <w:rsid w:val="0007654A"/>
    <w:rsid w:val="00076628"/>
    <w:rsid w:val="000771A1"/>
    <w:rsid w:val="00077909"/>
    <w:rsid w:val="00077EDE"/>
    <w:rsid w:val="00080536"/>
    <w:rsid w:val="00080901"/>
    <w:rsid w:val="00080B23"/>
    <w:rsid w:val="000810A3"/>
    <w:rsid w:val="0008151E"/>
    <w:rsid w:val="000815C4"/>
    <w:rsid w:val="00081A49"/>
    <w:rsid w:val="00081A70"/>
    <w:rsid w:val="00081C89"/>
    <w:rsid w:val="00081CE9"/>
    <w:rsid w:val="00081D5C"/>
    <w:rsid w:val="00082296"/>
    <w:rsid w:val="00082341"/>
    <w:rsid w:val="0008259F"/>
    <w:rsid w:val="00082AFE"/>
    <w:rsid w:val="000836CC"/>
    <w:rsid w:val="0008398A"/>
    <w:rsid w:val="00083A66"/>
    <w:rsid w:val="00083AE2"/>
    <w:rsid w:val="00083E4C"/>
    <w:rsid w:val="00084049"/>
    <w:rsid w:val="00084380"/>
    <w:rsid w:val="00084457"/>
    <w:rsid w:val="00084F51"/>
    <w:rsid w:val="00084FA8"/>
    <w:rsid w:val="0008509B"/>
    <w:rsid w:val="0008598A"/>
    <w:rsid w:val="00085A27"/>
    <w:rsid w:val="00085BD7"/>
    <w:rsid w:val="00085DCC"/>
    <w:rsid w:val="00086260"/>
    <w:rsid w:val="00086C2F"/>
    <w:rsid w:val="00086ECE"/>
    <w:rsid w:val="000877D2"/>
    <w:rsid w:val="00087934"/>
    <w:rsid w:val="00087F32"/>
    <w:rsid w:val="00090091"/>
    <w:rsid w:val="0009014E"/>
    <w:rsid w:val="00090183"/>
    <w:rsid w:val="0009061E"/>
    <w:rsid w:val="00090623"/>
    <w:rsid w:val="00090D25"/>
    <w:rsid w:val="00091A5C"/>
    <w:rsid w:val="00091C29"/>
    <w:rsid w:val="000921AF"/>
    <w:rsid w:val="0009253F"/>
    <w:rsid w:val="00092C8B"/>
    <w:rsid w:val="00093905"/>
    <w:rsid w:val="00094121"/>
    <w:rsid w:val="00094456"/>
    <w:rsid w:val="000944CC"/>
    <w:rsid w:val="00094746"/>
    <w:rsid w:val="00094EB4"/>
    <w:rsid w:val="00095470"/>
    <w:rsid w:val="00095847"/>
    <w:rsid w:val="00095E5C"/>
    <w:rsid w:val="00096B73"/>
    <w:rsid w:val="00096C3A"/>
    <w:rsid w:val="00096F58"/>
    <w:rsid w:val="00096FA5"/>
    <w:rsid w:val="00097D6C"/>
    <w:rsid w:val="00097F84"/>
    <w:rsid w:val="000A0A60"/>
    <w:rsid w:val="000A0DF7"/>
    <w:rsid w:val="000A0FBE"/>
    <w:rsid w:val="000A0FDA"/>
    <w:rsid w:val="000A16F0"/>
    <w:rsid w:val="000A193D"/>
    <w:rsid w:val="000A1ADF"/>
    <w:rsid w:val="000A1BA0"/>
    <w:rsid w:val="000A1C11"/>
    <w:rsid w:val="000A2233"/>
    <w:rsid w:val="000A23A1"/>
    <w:rsid w:val="000A26FA"/>
    <w:rsid w:val="000A2837"/>
    <w:rsid w:val="000A289E"/>
    <w:rsid w:val="000A2F92"/>
    <w:rsid w:val="000A3460"/>
    <w:rsid w:val="000A34B0"/>
    <w:rsid w:val="000A39BA"/>
    <w:rsid w:val="000A3F4A"/>
    <w:rsid w:val="000A400C"/>
    <w:rsid w:val="000A44ED"/>
    <w:rsid w:val="000A467C"/>
    <w:rsid w:val="000A4AD1"/>
    <w:rsid w:val="000A4C07"/>
    <w:rsid w:val="000A5549"/>
    <w:rsid w:val="000A5892"/>
    <w:rsid w:val="000A5919"/>
    <w:rsid w:val="000A5C78"/>
    <w:rsid w:val="000A5CA0"/>
    <w:rsid w:val="000A6030"/>
    <w:rsid w:val="000A608A"/>
    <w:rsid w:val="000A6230"/>
    <w:rsid w:val="000A6440"/>
    <w:rsid w:val="000A6728"/>
    <w:rsid w:val="000A68F9"/>
    <w:rsid w:val="000A6C28"/>
    <w:rsid w:val="000A6CE8"/>
    <w:rsid w:val="000A6E4B"/>
    <w:rsid w:val="000A723C"/>
    <w:rsid w:val="000A7610"/>
    <w:rsid w:val="000A790C"/>
    <w:rsid w:val="000A7F71"/>
    <w:rsid w:val="000B0274"/>
    <w:rsid w:val="000B0383"/>
    <w:rsid w:val="000B073C"/>
    <w:rsid w:val="000B07DF"/>
    <w:rsid w:val="000B08D5"/>
    <w:rsid w:val="000B1664"/>
    <w:rsid w:val="000B1840"/>
    <w:rsid w:val="000B1AA5"/>
    <w:rsid w:val="000B24ED"/>
    <w:rsid w:val="000B3275"/>
    <w:rsid w:val="000B3386"/>
    <w:rsid w:val="000B3727"/>
    <w:rsid w:val="000B37FB"/>
    <w:rsid w:val="000B3984"/>
    <w:rsid w:val="000B39B9"/>
    <w:rsid w:val="000B3D00"/>
    <w:rsid w:val="000B4350"/>
    <w:rsid w:val="000B437D"/>
    <w:rsid w:val="000B4629"/>
    <w:rsid w:val="000B46A7"/>
    <w:rsid w:val="000B4A6A"/>
    <w:rsid w:val="000B4BCA"/>
    <w:rsid w:val="000B6A86"/>
    <w:rsid w:val="000B764A"/>
    <w:rsid w:val="000B78C5"/>
    <w:rsid w:val="000B7C23"/>
    <w:rsid w:val="000C073A"/>
    <w:rsid w:val="000C0E89"/>
    <w:rsid w:val="000C0FFB"/>
    <w:rsid w:val="000C1012"/>
    <w:rsid w:val="000C19FB"/>
    <w:rsid w:val="000C1B49"/>
    <w:rsid w:val="000C1C8D"/>
    <w:rsid w:val="000C23C2"/>
    <w:rsid w:val="000C2A16"/>
    <w:rsid w:val="000C2A17"/>
    <w:rsid w:val="000C3054"/>
    <w:rsid w:val="000C385C"/>
    <w:rsid w:val="000C48BC"/>
    <w:rsid w:val="000C4CB1"/>
    <w:rsid w:val="000C4FBE"/>
    <w:rsid w:val="000C5410"/>
    <w:rsid w:val="000C573D"/>
    <w:rsid w:val="000C65DF"/>
    <w:rsid w:val="000C6BAD"/>
    <w:rsid w:val="000C6C29"/>
    <w:rsid w:val="000C6D89"/>
    <w:rsid w:val="000C6E58"/>
    <w:rsid w:val="000C7B7F"/>
    <w:rsid w:val="000C7D73"/>
    <w:rsid w:val="000D0465"/>
    <w:rsid w:val="000D1215"/>
    <w:rsid w:val="000D13F5"/>
    <w:rsid w:val="000D20BF"/>
    <w:rsid w:val="000D2184"/>
    <w:rsid w:val="000D23E1"/>
    <w:rsid w:val="000D289E"/>
    <w:rsid w:val="000D2D28"/>
    <w:rsid w:val="000D321A"/>
    <w:rsid w:val="000D33BE"/>
    <w:rsid w:val="000D35A9"/>
    <w:rsid w:val="000D3CD3"/>
    <w:rsid w:val="000D3F25"/>
    <w:rsid w:val="000D4717"/>
    <w:rsid w:val="000D49D7"/>
    <w:rsid w:val="000D5759"/>
    <w:rsid w:val="000D5BDC"/>
    <w:rsid w:val="000D63A9"/>
    <w:rsid w:val="000D6C67"/>
    <w:rsid w:val="000D6CE8"/>
    <w:rsid w:val="000D70E1"/>
    <w:rsid w:val="000D7633"/>
    <w:rsid w:val="000D7658"/>
    <w:rsid w:val="000D7902"/>
    <w:rsid w:val="000D7E86"/>
    <w:rsid w:val="000D7F5F"/>
    <w:rsid w:val="000E01E5"/>
    <w:rsid w:val="000E02B9"/>
    <w:rsid w:val="000E0659"/>
    <w:rsid w:val="000E0703"/>
    <w:rsid w:val="000E07B7"/>
    <w:rsid w:val="000E0954"/>
    <w:rsid w:val="000E105A"/>
    <w:rsid w:val="000E186E"/>
    <w:rsid w:val="000E1E52"/>
    <w:rsid w:val="000E2CC5"/>
    <w:rsid w:val="000E2CFD"/>
    <w:rsid w:val="000E31D8"/>
    <w:rsid w:val="000E381B"/>
    <w:rsid w:val="000E3A15"/>
    <w:rsid w:val="000E3B21"/>
    <w:rsid w:val="000E3E94"/>
    <w:rsid w:val="000E3F59"/>
    <w:rsid w:val="000E5684"/>
    <w:rsid w:val="000E5B69"/>
    <w:rsid w:val="000E5B91"/>
    <w:rsid w:val="000E5F07"/>
    <w:rsid w:val="000E61A8"/>
    <w:rsid w:val="000E6581"/>
    <w:rsid w:val="000E6B26"/>
    <w:rsid w:val="000E6E2C"/>
    <w:rsid w:val="000E6F22"/>
    <w:rsid w:val="000E7394"/>
    <w:rsid w:val="000E7935"/>
    <w:rsid w:val="000F013D"/>
    <w:rsid w:val="000F08D4"/>
    <w:rsid w:val="000F08FE"/>
    <w:rsid w:val="000F0A2B"/>
    <w:rsid w:val="000F1169"/>
    <w:rsid w:val="000F16E7"/>
    <w:rsid w:val="000F179D"/>
    <w:rsid w:val="000F1B0A"/>
    <w:rsid w:val="000F1BF8"/>
    <w:rsid w:val="000F2400"/>
    <w:rsid w:val="000F2AD7"/>
    <w:rsid w:val="000F2C86"/>
    <w:rsid w:val="000F2D35"/>
    <w:rsid w:val="000F3787"/>
    <w:rsid w:val="000F3B18"/>
    <w:rsid w:val="000F41AC"/>
    <w:rsid w:val="000F47BA"/>
    <w:rsid w:val="000F4B07"/>
    <w:rsid w:val="000F50B3"/>
    <w:rsid w:val="000F56BF"/>
    <w:rsid w:val="000F57C9"/>
    <w:rsid w:val="000F5FAB"/>
    <w:rsid w:val="000F65A8"/>
    <w:rsid w:val="000F6C56"/>
    <w:rsid w:val="000F6CF6"/>
    <w:rsid w:val="000F6D73"/>
    <w:rsid w:val="000F6E70"/>
    <w:rsid w:val="000F6EAC"/>
    <w:rsid w:val="000F7612"/>
    <w:rsid w:val="000F7715"/>
    <w:rsid w:val="001020EB"/>
    <w:rsid w:val="001023DD"/>
    <w:rsid w:val="00102879"/>
    <w:rsid w:val="001028DC"/>
    <w:rsid w:val="00102C69"/>
    <w:rsid w:val="0010306A"/>
    <w:rsid w:val="001034AC"/>
    <w:rsid w:val="001037F1"/>
    <w:rsid w:val="00103E9E"/>
    <w:rsid w:val="00104307"/>
    <w:rsid w:val="00104913"/>
    <w:rsid w:val="00104F14"/>
    <w:rsid w:val="00105133"/>
    <w:rsid w:val="001057ED"/>
    <w:rsid w:val="00105A70"/>
    <w:rsid w:val="00105C73"/>
    <w:rsid w:val="00105D03"/>
    <w:rsid w:val="00105D05"/>
    <w:rsid w:val="001060FA"/>
    <w:rsid w:val="00106416"/>
    <w:rsid w:val="00106BB5"/>
    <w:rsid w:val="00107403"/>
    <w:rsid w:val="00107978"/>
    <w:rsid w:val="00107F07"/>
    <w:rsid w:val="00110A55"/>
    <w:rsid w:val="00110B83"/>
    <w:rsid w:val="00110C7F"/>
    <w:rsid w:val="00111A04"/>
    <w:rsid w:val="00111DA5"/>
    <w:rsid w:val="00111FD8"/>
    <w:rsid w:val="00112346"/>
    <w:rsid w:val="00112451"/>
    <w:rsid w:val="00112469"/>
    <w:rsid w:val="00112A98"/>
    <w:rsid w:val="00112DFE"/>
    <w:rsid w:val="00113157"/>
    <w:rsid w:val="00113364"/>
    <w:rsid w:val="001139AF"/>
    <w:rsid w:val="00114873"/>
    <w:rsid w:val="0011493F"/>
    <w:rsid w:val="0011497F"/>
    <w:rsid w:val="00114ABF"/>
    <w:rsid w:val="00114B0E"/>
    <w:rsid w:val="00114D37"/>
    <w:rsid w:val="00115379"/>
    <w:rsid w:val="001153DF"/>
    <w:rsid w:val="0011540D"/>
    <w:rsid w:val="00115A5A"/>
    <w:rsid w:val="00115A91"/>
    <w:rsid w:val="00115CDD"/>
    <w:rsid w:val="0011671F"/>
    <w:rsid w:val="00116BC2"/>
    <w:rsid w:val="00116CE0"/>
    <w:rsid w:val="001171C8"/>
    <w:rsid w:val="00117760"/>
    <w:rsid w:val="00117F0B"/>
    <w:rsid w:val="00120512"/>
    <w:rsid w:val="0012081F"/>
    <w:rsid w:val="00120F4E"/>
    <w:rsid w:val="0012107F"/>
    <w:rsid w:val="00121130"/>
    <w:rsid w:val="001212EB"/>
    <w:rsid w:val="00121424"/>
    <w:rsid w:val="00121530"/>
    <w:rsid w:val="00121B1A"/>
    <w:rsid w:val="00122CED"/>
    <w:rsid w:val="001231FF"/>
    <w:rsid w:val="001238C7"/>
    <w:rsid w:val="00123FEE"/>
    <w:rsid w:val="001241B8"/>
    <w:rsid w:val="0012443F"/>
    <w:rsid w:val="001245BE"/>
    <w:rsid w:val="0012473A"/>
    <w:rsid w:val="00124F8F"/>
    <w:rsid w:val="0012547A"/>
    <w:rsid w:val="00125555"/>
    <w:rsid w:val="001267F7"/>
    <w:rsid w:val="00126877"/>
    <w:rsid w:val="00126A5F"/>
    <w:rsid w:val="00126D97"/>
    <w:rsid w:val="0012737A"/>
    <w:rsid w:val="00127E33"/>
    <w:rsid w:val="001304D0"/>
    <w:rsid w:val="00130A0D"/>
    <w:rsid w:val="001318A2"/>
    <w:rsid w:val="00131CFC"/>
    <w:rsid w:val="00131E93"/>
    <w:rsid w:val="001322E7"/>
    <w:rsid w:val="00133600"/>
    <w:rsid w:val="00133AC6"/>
    <w:rsid w:val="00133D14"/>
    <w:rsid w:val="00134408"/>
    <w:rsid w:val="001344AF"/>
    <w:rsid w:val="00134ADD"/>
    <w:rsid w:val="00134D65"/>
    <w:rsid w:val="00134DFD"/>
    <w:rsid w:val="00135182"/>
    <w:rsid w:val="00135554"/>
    <w:rsid w:val="00136567"/>
    <w:rsid w:val="00136BC1"/>
    <w:rsid w:val="001372E6"/>
    <w:rsid w:val="00137588"/>
    <w:rsid w:val="001403BB"/>
    <w:rsid w:val="00140437"/>
    <w:rsid w:val="00140975"/>
    <w:rsid w:val="001412EB"/>
    <w:rsid w:val="001417CF"/>
    <w:rsid w:val="00141DDD"/>
    <w:rsid w:val="0014280D"/>
    <w:rsid w:val="00142B29"/>
    <w:rsid w:val="00142CDF"/>
    <w:rsid w:val="0014316F"/>
    <w:rsid w:val="0014317A"/>
    <w:rsid w:val="001431B5"/>
    <w:rsid w:val="00143285"/>
    <w:rsid w:val="001437D4"/>
    <w:rsid w:val="0014417F"/>
    <w:rsid w:val="00144649"/>
    <w:rsid w:val="0014485D"/>
    <w:rsid w:val="00145318"/>
    <w:rsid w:val="00145509"/>
    <w:rsid w:val="001457C8"/>
    <w:rsid w:val="00145C4F"/>
    <w:rsid w:val="00146022"/>
    <w:rsid w:val="0014607B"/>
    <w:rsid w:val="0014640E"/>
    <w:rsid w:val="00146412"/>
    <w:rsid w:val="0014655D"/>
    <w:rsid w:val="0014699F"/>
    <w:rsid w:val="00146BBC"/>
    <w:rsid w:val="00146EA7"/>
    <w:rsid w:val="00146FB9"/>
    <w:rsid w:val="00147115"/>
    <w:rsid w:val="00147416"/>
    <w:rsid w:val="001476E1"/>
    <w:rsid w:val="0015009B"/>
    <w:rsid w:val="001503A0"/>
    <w:rsid w:val="00150670"/>
    <w:rsid w:val="001506C6"/>
    <w:rsid w:val="00150BBF"/>
    <w:rsid w:val="00150C3A"/>
    <w:rsid w:val="00150DA0"/>
    <w:rsid w:val="00150DC7"/>
    <w:rsid w:val="00151510"/>
    <w:rsid w:val="001515FF"/>
    <w:rsid w:val="00151648"/>
    <w:rsid w:val="001517BF"/>
    <w:rsid w:val="00151CF0"/>
    <w:rsid w:val="001527C2"/>
    <w:rsid w:val="0015299E"/>
    <w:rsid w:val="001531FD"/>
    <w:rsid w:val="0015325C"/>
    <w:rsid w:val="00153985"/>
    <w:rsid w:val="00154821"/>
    <w:rsid w:val="00154A18"/>
    <w:rsid w:val="00155179"/>
    <w:rsid w:val="001552E9"/>
    <w:rsid w:val="0015538B"/>
    <w:rsid w:val="001563B2"/>
    <w:rsid w:val="00156898"/>
    <w:rsid w:val="00156D1C"/>
    <w:rsid w:val="00156E9E"/>
    <w:rsid w:val="001571C3"/>
    <w:rsid w:val="00157A23"/>
    <w:rsid w:val="00157EB7"/>
    <w:rsid w:val="00160169"/>
    <w:rsid w:val="00160DFA"/>
    <w:rsid w:val="001610BC"/>
    <w:rsid w:val="00161585"/>
    <w:rsid w:val="00161C43"/>
    <w:rsid w:val="00161CF5"/>
    <w:rsid w:val="00162AF8"/>
    <w:rsid w:val="00162F63"/>
    <w:rsid w:val="0016338C"/>
    <w:rsid w:val="00163481"/>
    <w:rsid w:val="00163C47"/>
    <w:rsid w:val="00164005"/>
    <w:rsid w:val="001643EA"/>
    <w:rsid w:val="00164736"/>
    <w:rsid w:val="0016588A"/>
    <w:rsid w:val="00165E0B"/>
    <w:rsid w:val="00166474"/>
    <w:rsid w:val="0016666D"/>
    <w:rsid w:val="001666E7"/>
    <w:rsid w:val="001666F9"/>
    <w:rsid w:val="00166FFF"/>
    <w:rsid w:val="001707D5"/>
    <w:rsid w:val="00170B1E"/>
    <w:rsid w:val="00170BA0"/>
    <w:rsid w:val="00170FB0"/>
    <w:rsid w:val="00171017"/>
    <w:rsid w:val="001713B3"/>
    <w:rsid w:val="0017144D"/>
    <w:rsid w:val="00171688"/>
    <w:rsid w:val="001717BA"/>
    <w:rsid w:val="00171A5D"/>
    <w:rsid w:val="00172740"/>
    <w:rsid w:val="00172798"/>
    <w:rsid w:val="00172967"/>
    <w:rsid w:val="00172DB3"/>
    <w:rsid w:val="00172FD9"/>
    <w:rsid w:val="0017344E"/>
    <w:rsid w:val="00173D7A"/>
    <w:rsid w:val="001744AA"/>
    <w:rsid w:val="001744F8"/>
    <w:rsid w:val="0017462A"/>
    <w:rsid w:val="00174C52"/>
    <w:rsid w:val="00174DE3"/>
    <w:rsid w:val="00174E9E"/>
    <w:rsid w:val="00175415"/>
    <w:rsid w:val="00175A06"/>
    <w:rsid w:val="00176AAB"/>
    <w:rsid w:val="00177D33"/>
    <w:rsid w:val="0018009B"/>
    <w:rsid w:val="00180100"/>
    <w:rsid w:val="00180820"/>
    <w:rsid w:val="00180A7E"/>
    <w:rsid w:val="00181509"/>
    <w:rsid w:val="001817E3"/>
    <w:rsid w:val="00181CCA"/>
    <w:rsid w:val="00181DBB"/>
    <w:rsid w:val="001820F9"/>
    <w:rsid w:val="00182C52"/>
    <w:rsid w:val="00183800"/>
    <w:rsid w:val="00183A93"/>
    <w:rsid w:val="0018403C"/>
    <w:rsid w:val="00184616"/>
    <w:rsid w:val="00184B97"/>
    <w:rsid w:val="0018639D"/>
    <w:rsid w:val="00187BD4"/>
    <w:rsid w:val="00187F56"/>
    <w:rsid w:val="001902E3"/>
    <w:rsid w:val="001903A7"/>
    <w:rsid w:val="00190B66"/>
    <w:rsid w:val="001912E9"/>
    <w:rsid w:val="00191842"/>
    <w:rsid w:val="001919C1"/>
    <w:rsid w:val="00192171"/>
    <w:rsid w:val="00192C80"/>
    <w:rsid w:val="00193148"/>
    <w:rsid w:val="0019381D"/>
    <w:rsid w:val="001939E5"/>
    <w:rsid w:val="00193A82"/>
    <w:rsid w:val="00194025"/>
    <w:rsid w:val="0019420F"/>
    <w:rsid w:val="00194606"/>
    <w:rsid w:val="0019498C"/>
    <w:rsid w:val="00194E75"/>
    <w:rsid w:val="00195203"/>
    <w:rsid w:val="00195580"/>
    <w:rsid w:val="0019569C"/>
    <w:rsid w:val="00195747"/>
    <w:rsid w:val="001959BB"/>
    <w:rsid w:val="00195ACD"/>
    <w:rsid w:val="00195E35"/>
    <w:rsid w:val="001964E7"/>
    <w:rsid w:val="00197518"/>
    <w:rsid w:val="00197EA3"/>
    <w:rsid w:val="001A0386"/>
    <w:rsid w:val="001A052C"/>
    <w:rsid w:val="001A0997"/>
    <w:rsid w:val="001A0DE2"/>
    <w:rsid w:val="001A0F30"/>
    <w:rsid w:val="001A10CA"/>
    <w:rsid w:val="001A1285"/>
    <w:rsid w:val="001A12E8"/>
    <w:rsid w:val="001A1CB0"/>
    <w:rsid w:val="001A2030"/>
    <w:rsid w:val="001A24CF"/>
    <w:rsid w:val="001A301E"/>
    <w:rsid w:val="001A313B"/>
    <w:rsid w:val="001A340F"/>
    <w:rsid w:val="001A3BE4"/>
    <w:rsid w:val="001A3C31"/>
    <w:rsid w:val="001A3C5E"/>
    <w:rsid w:val="001A3E1A"/>
    <w:rsid w:val="001A41D9"/>
    <w:rsid w:val="001A5322"/>
    <w:rsid w:val="001A5400"/>
    <w:rsid w:val="001A572F"/>
    <w:rsid w:val="001A5B8A"/>
    <w:rsid w:val="001A5C3D"/>
    <w:rsid w:val="001A5C8A"/>
    <w:rsid w:val="001A601E"/>
    <w:rsid w:val="001A60D9"/>
    <w:rsid w:val="001A62E9"/>
    <w:rsid w:val="001A6EF9"/>
    <w:rsid w:val="001A7AE3"/>
    <w:rsid w:val="001B0C5F"/>
    <w:rsid w:val="001B0D25"/>
    <w:rsid w:val="001B1403"/>
    <w:rsid w:val="001B2CD7"/>
    <w:rsid w:val="001B34AD"/>
    <w:rsid w:val="001B361C"/>
    <w:rsid w:val="001B3BFF"/>
    <w:rsid w:val="001B4511"/>
    <w:rsid w:val="001B51B6"/>
    <w:rsid w:val="001B53C8"/>
    <w:rsid w:val="001B5EC9"/>
    <w:rsid w:val="001B647E"/>
    <w:rsid w:val="001B6590"/>
    <w:rsid w:val="001B688B"/>
    <w:rsid w:val="001B6937"/>
    <w:rsid w:val="001B7387"/>
    <w:rsid w:val="001B78BC"/>
    <w:rsid w:val="001B796A"/>
    <w:rsid w:val="001B7B44"/>
    <w:rsid w:val="001C034A"/>
    <w:rsid w:val="001C0FB3"/>
    <w:rsid w:val="001C1AE4"/>
    <w:rsid w:val="001C1B65"/>
    <w:rsid w:val="001C20CF"/>
    <w:rsid w:val="001C21A7"/>
    <w:rsid w:val="001C249B"/>
    <w:rsid w:val="001C2614"/>
    <w:rsid w:val="001C2C8E"/>
    <w:rsid w:val="001C308B"/>
    <w:rsid w:val="001C3119"/>
    <w:rsid w:val="001C34A4"/>
    <w:rsid w:val="001C3813"/>
    <w:rsid w:val="001C3CD2"/>
    <w:rsid w:val="001C3FA0"/>
    <w:rsid w:val="001C40C2"/>
    <w:rsid w:val="001C426C"/>
    <w:rsid w:val="001C4457"/>
    <w:rsid w:val="001C4FD3"/>
    <w:rsid w:val="001C4FF8"/>
    <w:rsid w:val="001C522F"/>
    <w:rsid w:val="001C596F"/>
    <w:rsid w:val="001C5BB3"/>
    <w:rsid w:val="001C61ED"/>
    <w:rsid w:val="001C65F8"/>
    <w:rsid w:val="001C66BE"/>
    <w:rsid w:val="001C703E"/>
    <w:rsid w:val="001C769B"/>
    <w:rsid w:val="001C7958"/>
    <w:rsid w:val="001C7974"/>
    <w:rsid w:val="001D0057"/>
    <w:rsid w:val="001D07C7"/>
    <w:rsid w:val="001D09C9"/>
    <w:rsid w:val="001D0B55"/>
    <w:rsid w:val="001D15F3"/>
    <w:rsid w:val="001D19EB"/>
    <w:rsid w:val="001D1C0E"/>
    <w:rsid w:val="001D1C1B"/>
    <w:rsid w:val="001D1EF1"/>
    <w:rsid w:val="001D33AD"/>
    <w:rsid w:val="001D3497"/>
    <w:rsid w:val="001D373B"/>
    <w:rsid w:val="001D38FE"/>
    <w:rsid w:val="001D47DD"/>
    <w:rsid w:val="001D4900"/>
    <w:rsid w:val="001D4A52"/>
    <w:rsid w:val="001D4F82"/>
    <w:rsid w:val="001D5866"/>
    <w:rsid w:val="001D5A47"/>
    <w:rsid w:val="001D5FDA"/>
    <w:rsid w:val="001D6711"/>
    <w:rsid w:val="001E013B"/>
    <w:rsid w:val="001E0201"/>
    <w:rsid w:val="001E09DA"/>
    <w:rsid w:val="001E0AD4"/>
    <w:rsid w:val="001E0C09"/>
    <w:rsid w:val="001E0D21"/>
    <w:rsid w:val="001E1781"/>
    <w:rsid w:val="001E1DEB"/>
    <w:rsid w:val="001E2879"/>
    <w:rsid w:val="001E2C02"/>
    <w:rsid w:val="001E35BB"/>
    <w:rsid w:val="001E4598"/>
    <w:rsid w:val="001E4619"/>
    <w:rsid w:val="001E4627"/>
    <w:rsid w:val="001E4A77"/>
    <w:rsid w:val="001E4B53"/>
    <w:rsid w:val="001E4BBE"/>
    <w:rsid w:val="001E4D7E"/>
    <w:rsid w:val="001E500C"/>
    <w:rsid w:val="001E6144"/>
    <w:rsid w:val="001E6B17"/>
    <w:rsid w:val="001E6D44"/>
    <w:rsid w:val="001E6D6F"/>
    <w:rsid w:val="001E700F"/>
    <w:rsid w:val="001E70D2"/>
    <w:rsid w:val="001E77EE"/>
    <w:rsid w:val="001E7952"/>
    <w:rsid w:val="001E7F4D"/>
    <w:rsid w:val="001F046D"/>
    <w:rsid w:val="001F0792"/>
    <w:rsid w:val="001F07BD"/>
    <w:rsid w:val="001F0F31"/>
    <w:rsid w:val="001F1652"/>
    <w:rsid w:val="001F1AFC"/>
    <w:rsid w:val="001F1D61"/>
    <w:rsid w:val="001F21B5"/>
    <w:rsid w:val="001F223D"/>
    <w:rsid w:val="001F2365"/>
    <w:rsid w:val="001F2475"/>
    <w:rsid w:val="001F2B19"/>
    <w:rsid w:val="001F39A3"/>
    <w:rsid w:val="001F3A26"/>
    <w:rsid w:val="001F3CAD"/>
    <w:rsid w:val="001F460E"/>
    <w:rsid w:val="001F46B0"/>
    <w:rsid w:val="001F46C0"/>
    <w:rsid w:val="001F4756"/>
    <w:rsid w:val="001F51B9"/>
    <w:rsid w:val="001F52EC"/>
    <w:rsid w:val="001F5377"/>
    <w:rsid w:val="001F5740"/>
    <w:rsid w:val="001F6388"/>
    <w:rsid w:val="001F653D"/>
    <w:rsid w:val="001F6C17"/>
    <w:rsid w:val="001F6F93"/>
    <w:rsid w:val="001F78D0"/>
    <w:rsid w:val="002002A2"/>
    <w:rsid w:val="00200694"/>
    <w:rsid w:val="00201071"/>
    <w:rsid w:val="00201B72"/>
    <w:rsid w:val="0020222C"/>
    <w:rsid w:val="002028D9"/>
    <w:rsid w:val="00202A08"/>
    <w:rsid w:val="00202C8F"/>
    <w:rsid w:val="00202F73"/>
    <w:rsid w:val="00203655"/>
    <w:rsid w:val="002042BD"/>
    <w:rsid w:val="00204385"/>
    <w:rsid w:val="0020441F"/>
    <w:rsid w:val="00204444"/>
    <w:rsid w:val="002048D3"/>
    <w:rsid w:val="00204B42"/>
    <w:rsid w:val="00204CA5"/>
    <w:rsid w:val="00204F48"/>
    <w:rsid w:val="00205CF3"/>
    <w:rsid w:val="002066BB"/>
    <w:rsid w:val="00206993"/>
    <w:rsid w:val="00206E10"/>
    <w:rsid w:val="00206EA8"/>
    <w:rsid w:val="00207685"/>
    <w:rsid w:val="002076F3"/>
    <w:rsid w:val="00207FF9"/>
    <w:rsid w:val="00210196"/>
    <w:rsid w:val="00210347"/>
    <w:rsid w:val="00210CD8"/>
    <w:rsid w:val="002113F0"/>
    <w:rsid w:val="002115D1"/>
    <w:rsid w:val="00211775"/>
    <w:rsid w:val="00211A98"/>
    <w:rsid w:val="00211DED"/>
    <w:rsid w:val="00212064"/>
    <w:rsid w:val="002121DF"/>
    <w:rsid w:val="00212822"/>
    <w:rsid w:val="00212CA8"/>
    <w:rsid w:val="00212DC4"/>
    <w:rsid w:val="00212E73"/>
    <w:rsid w:val="002130CE"/>
    <w:rsid w:val="0021323D"/>
    <w:rsid w:val="002135B4"/>
    <w:rsid w:val="002136B8"/>
    <w:rsid w:val="00213853"/>
    <w:rsid w:val="0021393D"/>
    <w:rsid w:val="00213B48"/>
    <w:rsid w:val="00214284"/>
    <w:rsid w:val="00214472"/>
    <w:rsid w:val="00214C9F"/>
    <w:rsid w:val="00214CF8"/>
    <w:rsid w:val="0021522F"/>
    <w:rsid w:val="002156A0"/>
    <w:rsid w:val="00215984"/>
    <w:rsid w:val="00215E91"/>
    <w:rsid w:val="00215FBF"/>
    <w:rsid w:val="00216378"/>
    <w:rsid w:val="002166E9"/>
    <w:rsid w:val="00216D6B"/>
    <w:rsid w:val="00216D84"/>
    <w:rsid w:val="00216E4C"/>
    <w:rsid w:val="0021706D"/>
    <w:rsid w:val="0021713E"/>
    <w:rsid w:val="0021755D"/>
    <w:rsid w:val="00217CCC"/>
    <w:rsid w:val="00217E00"/>
    <w:rsid w:val="002201DD"/>
    <w:rsid w:val="002207E4"/>
    <w:rsid w:val="00220E21"/>
    <w:rsid w:val="00221024"/>
    <w:rsid w:val="00221643"/>
    <w:rsid w:val="00221973"/>
    <w:rsid w:val="00221F4A"/>
    <w:rsid w:val="002229C9"/>
    <w:rsid w:val="00222C48"/>
    <w:rsid w:val="00222DA0"/>
    <w:rsid w:val="002234B2"/>
    <w:rsid w:val="0022352E"/>
    <w:rsid w:val="00223618"/>
    <w:rsid w:val="0022407B"/>
    <w:rsid w:val="002242AB"/>
    <w:rsid w:val="002248AA"/>
    <w:rsid w:val="00224FDF"/>
    <w:rsid w:val="002252D7"/>
    <w:rsid w:val="002252FA"/>
    <w:rsid w:val="00225D29"/>
    <w:rsid w:val="00226214"/>
    <w:rsid w:val="00226445"/>
    <w:rsid w:val="00226AB0"/>
    <w:rsid w:val="00226BA3"/>
    <w:rsid w:val="00226BED"/>
    <w:rsid w:val="00226E96"/>
    <w:rsid w:val="00227385"/>
    <w:rsid w:val="00227473"/>
    <w:rsid w:val="002305A9"/>
    <w:rsid w:val="0023092F"/>
    <w:rsid w:val="00230E17"/>
    <w:rsid w:val="00231373"/>
    <w:rsid w:val="0023139D"/>
    <w:rsid w:val="002313AF"/>
    <w:rsid w:val="0023143C"/>
    <w:rsid w:val="00231ACE"/>
    <w:rsid w:val="002321F0"/>
    <w:rsid w:val="00232888"/>
    <w:rsid w:val="00232B75"/>
    <w:rsid w:val="00232CDE"/>
    <w:rsid w:val="002332B9"/>
    <w:rsid w:val="00233AA4"/>
    <w:rsid w:val="00233F85"/>
    <w:rsid w:val="00234503"/>
    <w:rsid w:val="0023455D"/>
    <w:rsid w:val="00234F5A"/>
    <w:rsid w:val="00236CD3"/>
    <w:rsid w:val="00236DFB"/>
    <w:rsid w:val="00237B1B"/>
    <w:rsid w:val="002402C9"/>
    <w:rsid w:val="002404E8"/>
    <w:rsid w:val="00240964"/>
    <w:rsid w:val="00240981"/>
    <w:rsid w:val="00240F0E"/>
    <w:rsid w:val="00241006"/>
    <w:rsid w:val="00241A6D"/>
    <w:rsid w:val="00241DC8"/>
    <w:rsid w:val="00241F89"/>
    <w:rsid w:val="00241FE6"/>
    <w:rsid w:val="00242114"/>
    <w:rsid w:val="00242663"/>
    <w:rsid w:val="002426E0"/>
    <w:rsid w:val="002427C2"/>
    <w:rsid w:val="002428D3"/>
    <w:rsid w:val="00242A2C"/>
    <w:rsid w:val="00243331"/>
    <w:rsid w:val="00243BF0"/>
    <w:rsid w:val="00243E18"/>
    <w:rsid w:val="00244558"/>
    <w:rsid w:val="00244AD2"/>
    <w:rsid w:val="00244AD5"/>
    <w:rsid w:val="00244B38"/>
    <w:rsid w:val="00245871"/>
    <w:rsid w:val="002459BB"/>
    <w:rsid w:val="00245D5E"/>
    <w:rsid w:val="0024631A"/>
    <w:rsid w:val="00246476"/>
    <w:rsid w:val="00246856"/>
    <w:rsid w:val="002470B7"/>
    <w:rsid w:val="00247208"/>
    <w:rsid w:val="00250275"/>
    <w:rsid w:val="00250CF4"/>
    <w:rsid w:val="00251229"/>
    <w:rsid w:val="002512AA"/>
    <w:rsid w:val="00251393"/>
    <w:rsid w:val="002513AB"/>
    <w:rsid w:val="002520D3"/>
    <w:rsid w:val="0025235D"/>
    <w:rsid w:val="0025256E"/>
    <w:rsid w:val="00252914"/>
    <w:rsid w:val="00253379"/>
    <w:rsid w:val="002535EE"/>
    <w:rsid w:val="002536B2"/>
    <w:rsid w:val="00253D99"/>
    <w:rsid w:val="00254358"/>
    <w:rsid w:val="00254F74"/>
    <w:rsid w:val="00255567"/>
    <w:rsid w:val="00255B66"/>
    <w:rsid w:val="00255CFB"/>
    <w:rsid w:val="00255F3F"/>
    <w:rsid w:val="002567C3"/>
    <w:rsid w:val="00256B42"/>
    <w:rsid w:val="002574A2"/>
    <w:rsid w:val="0025751F"/>
    <w:rsid w:val="00257674"/>
    <w:rsid w:val="002579F3"/>
    <w:rsid w:val="00257B2C"/>
    <w:rsid w:val="00260048"/>
    <w:rsid w:val="002604BA"/>
    <w:rsid w:val="00260562"/>
    <w:rsid w:val="00260C8C"/>
    <w:rsid w:val="00260DFF"/>
    <w:rsid w:val="002610D8"/>
    <w:rsid w:val="00261B68"/>
    <w:rsid w:val="00261BF5"/>
    <w:rsid w:val="00261D55"/>
    <w:rsid w:val="00261D56"/>
    <w:rsid w:val="0026201A"/>
    <w:rsid w:val="00262726"/>
    <w:rsid w:val="00262BB5"/>
    <w:rsid w:val="00262C0B"/>
    <w:rsid w:val="00263196"/>
    <w:rsid w:val="00263A5A"/>
    <w:rsid w:val="00263C76"/>
    <w:rsid w:val="00263D74"/>
    <w:rsid w:val="00263FAE"/>
    <w:rsid w:val="002649C4"/>
    <w:rsid w:val="0026522D"/>
    <w:rsid w:val="002656A3"/>
    <w:rsid w:val="002656B9"/>
    <w:rsid w:val="00265AFE"/>
    <w:rsid w:val="00265F9C"/>
    <w:rsid w:val="00266359"/>
    <w:rsid w:val="00266674"/>
    <w:rsid w:val="002667CA"/>
    <w:rsid w:val="002670A2"/>
    <w:rsid w:val="00267860"/>
    <w:rsid w:val="00267B13"/>
    <w:rsid w:val="00267BAF"/>
    <w:rsid w:val="00267BB6"/>
    <w:rsid w:val="00267C5B"/>
    <w:rsid w:val="00270452"/>
    <w:rsid w:val="00270E5E"/>
    <w:rsid w:val="0027111B"/>
    <w:rsid w:val="0027124E"/>
    <w:rsid w:val="00271276"/>
    <w:rsid w:val="00271322"/>
    <w:rsid w:val="00271CE7"/>
    <w:rsid w:val="00272021"/>
    <w:rsid w:val="002720D3"/>
    <w:rsid w:val="0027223E"/>
    <w:rsid w:val="002722C1"/>
    <w:rsid w:val="002725B0"/>
    <w:rsid w:val="002727C0"/>
    <w:rsid w:val="002732A9"/>
    <w:rsid w:val="002737A7"/>
    <w:rsid w:val="002740F5"/>
    <w:rsid w:val="00274483"/>
    <w:rsid w:val="00275288"/>
    <w:rsid w:val="002756AE"/>
    <w:rsid w:val="00275AF4"/>
    <w:rsid w:val="002766E9"/>
    <w:rsid w:val="00276BDE"/>
    <w:rsid w:val="00276CA7"/>
    <w:rsid w:val="00276DEC"/>
    <w:rsid w:val="00276E17"/>
    <w:rsid w:val="002774D7"/>
    <w:rsid w:val="00277603"/>
    <w:rsid w:val="00277B35"/>
    <w:rsid w:val="00280510"/>
    <w:rsid w:val="0028064A"/>
    <w:rsid w:val="00280705"/>
    <w:rsid w:val="002808FA"/>
    <w:rsid w:val="00280C63"/>
    <w:rsid w:val="00280DBE"/>
    <w:rsid w:val="00281040"/>
    <w:rsid w:val="00281121"/>
    <w:rsid w:val="002813EF"/>
    <w:rsid w:val="002814B6"/>
    <w:rsid w:val="00281A0D"/>
    <w:rsid w:val="00282324"/>
    <w:rsid w:val="00282617"/>
    <w:rsid w:val="0028288A"/>
    <w:rsid w:val="00283037"/>
    <w:rsid w:val="00283A90"/>
    <w:rsid w:val="00283B10"/>
    <w:rsid w:val="002841CF"/>
    <w:rsid w:val="002842D5"/>
    <w:rsid w:val="0028559D"/>
    <w:rsid w:val="0028610B"/>
    <w:rsid w:val="00286AD4"/>
    <w:rsid w:val="00286EF2"/>
    <w:rsid w:val="00287315"/>
    <w:rsid w:val="002874BB"/>
    <w:rsid w:val="002875D9"/>
    <w:rsid w:val="00287767"/>
    <w:rsid w:val="0028797A"/>
    <w:rsid w:val="002903F4"/>
    <w:rsid w:val="00291CE9"/>
    <w:rsid w:val="00291EDE"/>
    <w:rsid w:val="00292992"/>
    <w:rsid w:val="00293321"/>
    <w:rsid w:val="00293511"/>
    <w:rsid w:val="002935F9"/>
    <w:rsid w:val="00293979"/>
    <w:rsid w:val="00294146"/>
    <w:rsid w:val="0029435F"/>
    <w:rsid w:val="00294BD2"/>
    <w:rsid w:val="0029543D"/>
    <w:rsid w:val="0029606A"/>
    <w:rsid w:val="00296351"/>
    <w:rsid w:val="00296802"/>
    <w:rsid w:val="0029685C"/>
    <w:rsid w:val="00296A19"/>
    <w:rsid w:val="00297357"/>
    <w:rsid w:val="002975C7"/>
    <w:rsid w:val="002977BB"/>
    <w:rsid w:val="002977E1"/>
    <w:rsid w:val="002977F4"/>
    <w:rsid w:val="00297B6B"/>
    <w:rsid w:val="00297B8D"/>
    <w:rsid w:val="00297C66"/>
    <w:rsid w:val="002A01E1"/>
    <w:rsid w:val="002A03FC"/>
    <w:rsid w:val="002A06E5"/>
    <w:rsid w:val="002A07AC"/>
    <w:rsid w:val="002A0A2A"/>
    <w:rsid w:val="002A0DB2"/>
    <w:rsid w:val="002A0FAB"/>
    <w:rsid w:val="002A18E5"/>
    <w:rsid w:val="002A1A16"/>
    <w:rsid w:val="002A1BD0"/>
    <w:rsid w:val="002A1D73"/>
    <w:rsid w:val="002A244F"/>
    <w:rsid w:val="002A2CB7"/>
    <w:rsid w:val="002A2CCA"/>
    <w:rsid w:val="002A316C"/>
    <w:rsid w:val="002A353E"/>
    <w:rsid w:val="002A451A"/>
    <w:rsid w:val="002A453B"/>
    <w:rsid w:val="002A5169"/>
    <w:rsid w:val="002A52B3"/>
    <w:rsid w:val="002A5431"/>
    <w:rsid w:val="002A562C"/>
    <w:rsid w:val="002A56B0"/>
    <w:rsid w:val="002A594A"/>
    <w:rsid w:val="002A611B"/>
    <w:rsid w:val="002A6827"/>
    <w:rsid w:val="002A6DC7"/>
    <w:rsid w:val="002A6E56"/>
    <w:rsid w:val="002A700D"/>
    <w:rsid w:val="002A75D4"/>
    <w:rsid w:val="002A7B62"/>
    <w:rsid w:val="002A7BE3"/>
    <w:rsid w:val="002A7FFD"/>
    <w:rsid w:val="002B0CE1"/>
    <w:rsid w:val="002B14DB"/>
    <w:rsid w:val="002B1880"/>
    <w:rsid w:val="002B1BE7"/>
    <w:rsid w:val="002B1D35"/>
    <w:rsid w:val="002B2235"/>
    <w:rsid w:val="002B276D"/>
    <w:rsid w:val="002B2873"/>
    <w:rsid w:val="002B2D07"/>
    <w:rsid w:val="002B3B19"/>
    <w:rsid w:val="002B3C26"/>
    <w:rsid w:val="002B3E23"/>
    <w:rsid w:val="002B41D3"/>
    <w:rsid w:val="002B4B91"/>
    <w:rsid w:val="002B5041"/>
    <w:rsid w:val="002B575F"/>
    <w:rsid w:val="002B596A"/>
    <w:rsid w:val="002B5AF0"/>
    <w:rsid w:val="002B6DCA"/>
    <w:rsid w:val="002B774F"/>
    <w:rsid w:val="002B7ED0"/>
    <w:rsid w:val="002C058E"/>
    <w:rsid w:val="002C0878"/>
    <w:rsid w:val="002C0923"/>
    <w:rsid w:val="002C0BB0"/>
    <w:rsid w:val="002C0D9E"/>
    <w:rsid w:val="002C0FEF"/>
    <w:rsid w:val="002C1062"/>
    <w:rsid w:val="002C1BE9"/>
    <w:rsid w:val="002C1EC9"/>
    <w:rsid w:val="002C2C33"/>
    <w:rsid w:val="002C31EB"/>
    <w:rsid w:val="002C33E8"/>
    <w:rsid w:val="002C38E0"/>
    <w:rsid w:val="002C440E"/>
    <w:rsid w:val="002C4502"/>
    <w:rsid w:val="002C4642"/>
    <w:rsid w:val="002C46B7"/>
    <w:rsid w:val="002C47FB"/>
    <w:rsid w:val="002C4F07"/>
    <w:rsid w:val="002C516E"/>
    <w:rsid w:val="002C51A0"/>
    <w:rsid w:val="002C53A3"/>
    <w:rsid w:val="002C54F1"/>
    <w:rsid w:val="002C59C1"/>
    <w:rsid w:val="002C5A87"/>
    <w:rsid w:val="002C5C5B"/>
    <w:rsid w:val="002C5CA6"/>
    <w:rsid w:val="002C60CA"/>
    <w:rsid w:val="002C61A1"/>
    <w:rsid w:val="002C63D2"/>
    <w:rsid w:val="002C72E8"/>
    <w:rsid w:val="002C745C"/>
    <w:rsid w:val="002C7464"/>
    <w:rsid w:val="002C7D87"/>
    <w:rsid w:val="002D0FF5"/>
    <w:rsid w:val="002D12D5"/>
    <w:rsid w:val="002D18B0"/>
    <w:rsid w:val="002D1BE7"/>
    <w:rsid w:val="002D2194"/>
    <w:rsid w:val="002D2E0C"/>
    <w:rsid w:val="002D2EE6"/>
    <w:rsid w:val="002D2FD0"/>
    <w:rsid w:val="002D31CB"/>
    <w:rsid w:val="002D33E9"/>
    <w:rsid w:val="002D3611"/>
    <w:rsid w:val="002D3612"/>
    <w:rsid w:val="002D3707"/>
    <w:rsid w:val="002D3D62"/>
    <w:rsid w:val="002D3D9F"/>
    <w:rsid w:val="002D4144"/>
    <w:rsid w:val="002D42D0"/>
    <w:rsid w:val="002D467C"/>
    <w:rsid w:val="002D4FF6"/>
    <w:rsid w:val="002D5438"/>
    <w:rsid w:val="002D5443"/>
    <w:rsid w:val="002D5EA8"/>
    <w:rsid w:val="002D6230"/>
    <w:rsid w:val="002D640A"/>
    <w:rsid w:val="002D6C51"/>
    <w:rsid w:val="002D6F95"/>
    <w:rsid w:val="002D7952"/>
    <w:rsid w:val="002D7F0A"/>
    <w:rsid w:val="002DFAF8"/>
    <w:rsid w:val="002E01F8"/>
    <w:rsid w:val="002E02A4"/>
    <w:rsid w:val="002E06ED"/>
    <w:rsid w:val="002E1923"/>
    <w:rsid w:val="002E19CA"/>
    <w:rsid w:val="002E1A09"/>
    <w:rsid w:val="002E2746"/>
    <w:rsid w:val="002E33F1"/>
    <w:rsid w:val="002E34FF"/>
    <w:rsid w:val="002E36FC"/>
    <w:rsid w:val="002E3DA5"/>
    <w:rsid w:val="002E623F"/>
    <w:rsid w:val="002E6C3F"/>
    <w:rsid w:val="002E70E4"/>
    <w:rsid w:val="002E72E4"/>
    <w:rsid w:val="002E7916"/>
    <w:rsid w:val="002F0107"/>
    <w:rsid w:val="002F038F"/>
    <w:rsid w:val="002F1023"/>
    <w:rsid w:val="002F11BD"/>
    <w:rsid w:val="002F176D"/>
    <w:rsid w:val="002F1985"/>
    <w:rsid w:val="002F19BD"/>
    <w:rsid w:val="002F1E8A"/>
    <w:rsid w:val="002F1FBE"/>
    <w:rsid w:val="002F2964"/>
    <w:rsid w:val="002F2C14"/>
    <w:rsid w:val="002F2C7E"/>
    <w:rsid w:val="002F2F74"/>
    <w:rsid w:val="002F3284"/>
    <w:rsid w:val="002F341F"/>
    <w:rsid w:val="002F3F52"/>
    <w:rsid w:val="002F42FD"/>
    <w:rsid w:val="002F4587"/>
    <w:rsid w:val="002F49FF"/>
    <w:rsid w:val="002F513E"/>
    <w:rsid w:val="002F5354"/>
    <w:rsid w:val="002F5A05"/>
    <w:rsid w:val="002F6373"/>
    <w:rsid w:val="002F6586"/>
    <w:rsid w:val="002F693A"/>
    <w:rsid w:val="002F6D9F"/>
    <w:rsid w:val="002F7E8C"/>
    <w:rsid w:val="00300167"/>
    <w:rsid w:val="00300F98"/>
    <w:rsid w:val="00301176"/>
    <w:rsid w:val="00301477"/>
    <w:rsid w:val="003014C4"/>
    <w:rsid w:val="0030197C"/>
    <w:rsid w:val="00301CA8"/>
    <w:rsid w:val="00301F27"/>
    <w:rsid w:val="00302185"/>
    <w:rsid w:val="00302281"/>
    <w:rsid w:val="00302892"/>
    <w:rsid w:val="0030291E"/>
    <w:rsid w:val="003029B0"/>
    <w:rsid w:val="00302A1F"/>
    <w:rsid w:val="00302C20"/>
    <w:rsid w:val="00302CF4"/>
    <w:rsid w:val="003032CA"/>
    <w:rsid w:val="0030361A"/>
    <w:rsid w:val="003038B3"/>
    <w:rsid w:val="00303B7B"/>
    <w:rsid w:val="0030401C"/>
    <w:rsid w:val="0030414F"/>
    <w:rsid w:val="0030421B"/>
    <w:rsid w:val="0030445A"/>
    <w:rsid w:val="00304C65"/>
    <w:rsid w:val="003052DF"/>
    <w:rsid w:val="003056AF"/>
    <w:rsid w:val="00305C53"/>
    <w:rsid w:val="00305DDA"/>
    <w:rsid w:val="00306163"/>
    <w:rsid w:val="0030675A"/>
    <w:rsid w:val="003069CB"/>
    <w:rsid w:val="00306E79"/>
    <w:rsid w:val="00307203"/>
    <w:rsid w:val="003075B9"/>
    <w:rsid w:val="003076EF"/>
    <w:rsid w:val="0030787B"/>
    <w:rsid w:val="003079DE"/>
    <w:rsid w:val="00307B33"/>
    <w:rsid w:val="00307BC7"/>
    <w:rsid w:val="003102ED"/>
    <w:rsid w:val="0031051D"/>
    <w:rsid w:val="003112F7"/>
    <w:rsid w:val="003117B6"/>
    <w:rsid w:val="0031279C"/>
    <w:rsid w:val="0031289D"/>
    <w:rsid w:val="00312F5E"/>
    <w:rsid w:val="0031369E"/>
    <w:rsid w:val="00313A93"/>
    <w:rsid w:val="00313E33"/>
    <w:rsid w:val="00314001"/>
    <w:rsid w:val="00314043"/>
    <w:rsid w:val="00314592"/>
    <w:rsid w:val="00314A52"/>
    <w:rsid w:val="00314AC8"/>
    <w:rsid w:val="00315053"/>
    <w:rsid w:val="00315443"/>
    <w:rsid w:val="00315480"/>
    <w:rsid w:val="003157A7"/>
    <w:rsid w:val="00315F35"/>
    <w:rsid w:val="003160C3"/>
    <w:rsid w:val="0031667D"/>
    <w:rsid w:val="0031667E"/>
    <w:rsid w:val="00316D2E"/>
    <w:rsid w:val="003174F5"/>
    <w:rsid w:val="0031756C"/>
    <w:rsid w:val="0031773D"/>
    <w:rsid w:val="0031779C"/>
    <w:rsid w:val="0032018E"/>
    <w:rsid w:val="003205C8"/>
    <w:rsid w:val="0032060C"/>
    <w:rsid w:val="0032069C"/>
    <w:rsid w:val="0032084F"/>
    <w:rsid w:val="00320BAA"/>
    <w:rsid w:val="00320EB8"/>
    <w:rsid w:val="00321095"/>
    <w:rsid w:val="00321182"/>
    <w:rsid w:val="003213E7"/>
    <w:rsid w:val="00321C12"/>
    <w:rsid w:val="00321DE7"/>
    <w:rsid w:val="00322082"/>
    <w:rsid w:val="0032242A"/>
    <w:rsid w:val="00322698"/>
    <w:rsid w:val="0032286A"/>
    <w:rsid w:val="00323316"/>
    <w:rsid w:val="00323BF0"/>
    <w:rsid w:val="00323FC3"/>
    <w:rsid w:val="00323FDF"/>
    <w:rsid w:val="00325A90"/>
    <w:rsid w:val="00325B61"/>
    <w:rsid w:val="0032682F"/>
    <w:rsid w:val="00326B85"/>
    <w:rsid w:val="003270D8"/>
    <w:rsid w:val="00327430"/>
    <w:rsid w:val="0033036A"/>
    <w:rsid w:val="003307E2"/>
    <w:rsid w:val="0033128A"/>
    <w:rsid w:val="00331351"/>
    <w:rsid w:val="00331AEE"/>
    <w:rsid w:val="00331C7E"/>
    <w:rsid w:val="00331FC5"/>
    <w:rsid w:val="0033289E"/>
    <w:rsid w:val="003332BF"/>
    <w:rsid w:val="00333B4A"/>
    <w:rsid w:val="00333D76"/>
    <w:rsid w:val="0033415A"/>
    <w:rsid w:val="00334C71"/>
    <w:rsid w:val="00334D4E"/>
    <w:rsid w:val="0033603A"/>
    <w:rsid w:val="003369E7"/>
    <w:rsid w:val="00336A56"/>
    <w:rsid w:val="00336C96"/>
    <w:rsid w:val="00336EFC"/>
    <w:rsid w:val="00336F1F"/>
    <w:rsid w:val="003372ED"/>
    <w:rsid w:val="0033797C"/>
    <w:rsid w:val="00337AF9"/>
    <w:rsid w:val="00340A6B"/>
    <w:rsid w:val="00340AF7"/>
    <w:rsid w:val="00340D3F"/>
    <w:rsid w:val="00341F4B"/>
    <w:rsid w:val="003422E8"/>
    <w:rsid w:val="003422E9"/>
    <w:rsid w:val="00343DC7"/>
    <w:rsid w:val="0034425F"/>
    <w:rsid w:val="00344E9A"/>
    <w:rsid w:val="00344FB5"/>
    <w:rsid w:val="00345855"/>
    <w:rsid w:val="0034591B"/>
    <w:rsid w:val="00345964"/>
    <w:rsid w:val="00345EBD"/>
    <w:rsid w:val="00346044"/>
    <w:rsid w:val="00346093"/>
    <w:rsid w:val="003468BA"/>
    <w:rsid w:val="0034696E"/>
    <w:rsid w:val="00346A3D"/>
    <w:rsid w:val="003476E0"/>
    <w:rsid w:val="00347AEF"/>
    <w:rsid w:val="00350A64"/>
    <w:rsid w:val="00350FBB"/>
    <w:rsid w:val="00351248"/>
    <w:rsid w:val="003513ED"/>
    <w:rsid w:val="0035154B"/>
    <w:rsid w:val="003515A8"/>
    <w:rsid w:val="0035174A"/>
    <w:rsid w:val="0035182B"/>
    <w:rsid w:val="00351E4A"/>
    <w:rsid w:val="0035299C"/>
    <w:rsid w:val="00352E04"/>
    <w:rsid w:val="00352F9A"/>
    <w:rsid w:val="00353139"/>
    <w:rsid w:val="00353616"/>
    <w:rsid w:val="00353E55"/>
    <w:rsid w:val="00353EE2"/>
    <w:rsid w:val="0035409F"/>
    <w:rsid w:val="003553AC"/>
    <w:rsid w:val="003556E2"/>
    <w:rsid w:val="00355E86"/>
    <w:rsid w:val="00355F13"/>
    <w:rsid w:val="00355FAB"/>
    <w:rsid w:val="00355FD4"/>
    <w:rsid w:val="00356382"/>
    <w:rsid w:val="00356B18"/>
    <w:rsid w:val="00356CD7"/>
    <w:rsid w:val="00356FAE"/>
    <w:rsid w:val="0035748E"/>
    <w:rsid w:val="00357966"/>
    <w:rsid w:val="00360457"/>
    <w:rsid w:val="0036057D"/>
    <w:rsid w:val="0036068D"/>
    <w:rsid w:val="0036094F"/>
    <w:rsid w:val="00360A72"/>
    <w:rsid w:val="00360AC3"/>
    <w:rsid w:val="00361045"/>
    <w:rsid w:val="00361552"/>
    <w:rsid w:val="003618C2"/>
    <w:rsid w:val="003619FD"/>
    <w:rsid w:val="00361A76"/>
    <w:rsid w:val="00363560"/>
    <w:rsid w:val="003636C0"/>
    <w:rsid w:val="00363959"/>
    <w:rsid w:val="0036445A"/>
    <w:rsid w:val="003644D5"/>
    <w:rsid w:val="00364A62"/>
    <w:rsid w:val="00364CE3"/>
    <w:rsid w:val="0036504A"/>
    <w:rsid w:val="003651C3"/>
    <w:rsid w:val="0036529A"/>
    <w:rsid w:val="003672EA"/>
    <w:rsid w:val="003679CF"/>
    <w:rsid w:val="0037000E"/>
    <w:rsid w:val="00370A19"/>
    <w:rsid w:val="00370B41"/>
    <w:rsid w:val="0037101A"/>
    <w:rsid w:val="003713FE"/>
    <w:rsid w:val="003714DB"/>
    <w:rsid w:val="00371F98"/>
    <w:rsid w:val="00372BFE"/>
    <w:rsid w:val="00373694"/>
    <w:rsid w:val="003737DF"/>
    <w:rsid w:val="003738CB"/>
    <w:rsid w:val="00373E70"/>
    <w:rsid w:val="00374968"/>
    <w:rsid w:val="00376278"/>
    <w:rsid w:val="003762EC"/>
    <w:rsid w:val="00376BEA"/>
    <w:rsid w:val="00376BFC"/>
    <w:rsid w:val="00376D86"/>
    <w:rsid w:val="00377004"/>
    <w:rsid w:val="00377098"/>
    <w:rsid w:val="0037713E"/>
    <w:rsid w:val="00377188"/>
    <w:rsid w:val="003773A6"/>
    <w:rsid w:val="00377647"/>
    <w:rsid w:val="00377CB6"/>
    <w:rsid w:val="00377F6D"/>
    <w:rsid w:val="00380276"/>
    <w:rsid w:val="00380385"/>
    <w:rsid w:val="00380723"/>
    <w:rsid w:val="00380771"/>
    <w:rsid w:val="00381635"/>
    <w:rsid w:val="00381A19"/>
    <w:rsid w:val="00382745"/>
    <w:rsid w:val="00383267"/>
    <w:rsid w:val="00383405"/>
    <w:rsid w:val="003837FB"/>
    <w:rsid w:val="003840DA"/>
    <w:rsid w:val="003840F9"/>
    <w:rsid w:val="003841F2"/>
    <w:rsid w:val="0038471A"/>
    <w:rsid w:val="00384C91"/>
    <w:rsid w:val="00385140"/>
    <w:rsid w:val="003853B7"/>
    <w:rsid w:val="00385B14"/>
    <w:rsid w:val="00385D35"/>
    <w:rsid w:val="003863BF"/>
    <w:rsid w:val="00386555"/>
    <w:rsid w:val="00386E99"/>
    <w:rsid w:val="003878F8"/>
    <w:rsid w:val="00387C29"/>
    <w:rsid w:val="00387CE4"/>
    <w:rsid w:val="00387DED"/>
    <w:rsid w:val="00387E42"/>
    <w:rsid w:val="00387F47"/>
    <w:rsid w:val="00387F6B"/>
    <w:rsid w:val="003900FA"/>
    <w:rsid w:val="003905F0"/>
    <w:rsid w:val="00390E61"/>
    <w:rsid w:val="003913E5"/>
    <w:rsid w:val="0039145D"/>
    <w:rsid w:val="003922A4"/>
    <w:rsid w:val="00392959"/>
    <w:rsid w:val="0039304A"/>
    <w:rsid w:val="00393476"/>
    <w:rsid w:val="00393663"/>
    <w:rsid w:val="00393A34"/>
    <w:rsid w:val="00394AD3"/>
    <w:rsid w:val="00394B22"/>
    <w:rsid w:val="00395177"/>
    <w:rsid w:val="00395242"/>
    <w:rsid w:val="003956A2"/>
    <w:rsid w:val="00395C4A"/>
    <w:rsid w:val="00395E57"/>
    <w:rsid w:val="00396878"/>
    <w:rsid w:val="00396C79"/>
    <w:rsid w:val="003970AA"/>
    <w:rsid w:val="00397256"/>
    <w:rsid w:val="00397B05"/>
    <w:rsid w:val="00397E27"/>
    <w:rsid w:val="003A0537"/>
    <w:rsid w:val="003A15B2"/>
    <w:rsid w:val="003A233B"/>
    <w:rsid w:val="003A3494"/>
    <w:rsid w:val="003A34E7"/>
    <w:rsid w:val="003A3894"/>
    <w:rsid w:val="003A3AA9"/>
    <w:rsid w:val="003A3EC0"/>
    <w:rsid w:val="003A400C"/>
    <w:rsid w:val="003A4163"/>
    <w:rsid w:val="003A421A"/>
    <w:rsid w:val="003A46FB"/>
    <w:rsid w:val="003A4923"/>
    <w:rsid w:val="003A5246"/>
    <w:rsid w:val="003A537A"/>
    <w:rsid w:val="003A54E1"/>
    <w:rsid w:val="003A5BCB"/>
    <w:rsid w:val="003A6312"/>
    <w:rsid w:val="003A6B44"/>
    <w:rsid w:val="003A7165"/>
    <w:rsid w:val="003A72AE"/>
    <w:rsid w:val="003A766A"/>
    <w:rsid w:val="003A77E8"/>
    <w:rsid w:val="003A795E"/>
    <w:rsid w:val="003A7B5A"/>
    <w:rsid w:val="003A7E5F"/>
    <w:rsid w:val="003B00B1"/>
    <w:rsid w:val="003B01C2"/>
    <w:rsid w:val="003B11D5"/>
    <w:rsid w:val="003B13B0"/>
    <w:rsid w:val="003B22F4"/>
    <w:rsid w:val="003B254A"/>
    <w:rsid w:val="003B257D"/>
    <w:rsid w:val="003B28EA"/>
    <w:rsid w:val="003B2B6B"/>
    <w:rsid w:val="003B2E68"/>
    <w:rsid w:val="003B3254"/>
    <w:rsid w:val="003B3610"/>
    <w:rsid w:val="003B3624"/>
    <w:rsid w:val="003B36E8"/>
    <w:rsid w:val="003B3C86"/>
    <w:rsid w:val="003B3CBD"/>
    <w:rsid w:val="003B3EAD"/>
    <w:rsid w:val="003B409E"/>
    <w:rsid w:val="003B41CB"/>
    <w:rsid w:val="003B422F"/>
    <w:rsid w:val="003B426E"/>
    <w:rsid w:val="003B46ED"/>
    <w:rsid w:val="003B5642"/>
    <w:rsid w:val="003B5C33"/>
    <w:rsid w:val="003B67CD"/>
    <w:rsid w:val="003B6D0E"/>
    <w:rsid w:val="003B6FE8"/>
    <w:rsid w:val="003B72E6"/>
    <w:rsid w:val="003B7A67"/>
    <w:rsid w:val="003B7B57"/>
    <w:rsid w:val="003C0127"/>
    <w:rsid w:val="003C072C"/>
    <w:rsid w:val="003C0C1F"/>
    <w:rsid w:val="003C0C66"/>
    <w:rsid w:val="003C0EA0"/>
    <w:rsid w:val="003C1046"/>
    <w:rsid w:val="003C1245"/>
    <w:rsid w:val="003C14A4"/>
    <w:rsid w:val="003C1584"/>
    <w:rsid w:val="003C1682"/>
    <w:rsid w:val="003C16C2"/>
    <w:rsid w:val="003C1717"/>
    <w:rsid w:val="003C1D25"/>
    <w:rsid w:val="003C240D"/>
    <w:rsid w:val="003C2519"/>
    <w:rsid w:val="003C252E"/>
    <w:rsid w:val="003C2DE9"/>
    <w:rsid w:val="003C2E80"/>
    <w:rsid w:val="003C2F6C"/>
    <w:rsid w:val="003C3C1B"/>
    <w:rsid w:val="003C3D7C"/>
    <w:rsid w:val="003C4611"/>
    <w:rsid w:val="003C4676"/>
    <w:rsid w:val="003C4919"/>
    <w:rsid w:val="003C4CFA"/>
    <w:rsid w:val="003C4D46"/>
    <w:rsid w:val="003C4FC9"/>
    <w:rsid w:val="003C5516"/>
    <w:rsid w:val="003C5590"/>
    <w:rsid w:val="003C5B1C"/>
    <w:rsid w:val="003C5D1D"/>
    <w:rsid w:val="003C66E2"/>
    <w:rsid w:val="003C6827"/>
    <w:rsid w:val="003C6DEB"/>
    <w:rsid w:val="003C70B0"/>
    <w:rsid w:val="003C725C"/>
    <w:rsid w:val="003C72F1"/>
    <w:rsid w:val="003C7779"/>
    <w:rsid w:val="003C77E0"/>
    <w:rsid w:val="003C79C6"/>
    <w:rsid w:val="003D0087"/>
    <w:rsid w:val="003D02D9"/>
    <w:rsid w:val="003D071B"/>
    <w:rsid w:val="003D0E21"/>
    <w:rsid w:val="003D1590"/>
    <w:rsid w:val="003D1908"/>
    <w:rsid w:val="003D1B04"/>
    <w:rsid w:val="003D1D17"/>
    <w:rsid w:val="003D1E72"/>
    <w:rsid w:val="003D2406"/>
    <w:rsid w:val="003D26E6"/>
    <w:rsid w:val="003D2A51"/>
    <w:rsid w:val="003D305F"/>
    <w:rsid w:val="003D35EB"/>
    <w:rsid w:val="003D36C4"/>
    <w:rsid w:val="003D3A48"/>
    <w:rsid w:val="003D4505"/>
    <w:rsid w:val="003D4684"/>
    <w:rsid w:val="003D490B"/>
    <w:rsid w:val="003D4989"/>
    <w:rsid w:val="003D4E2E"/>
    <w:rsid w:val="003D4F33"/>
    <w:rsid w:val="003D5084"/>
    <w:rsid w:val="003D52CD"/>
    <w:rsid w:val="003D54B5"/>
    <w:rsid w:val="003D5E9D"/>
    <w:rsid w:val="003D6860"/>
    <w:rsid w:val="003D69A1"/>
    <w:rsid w:val="003D6C0E"/>
    <w:rsid w:val="003D6D61"/>
    <w:rsid w:val="003D72B1"/>
    <w:rsid w:val="003D7B4F"/>
    <w:rsid w:val="003D7B5C"/>
    <w:rsid w:val="003D7C41"/>
    <w:rsid w:val="003D7EF9"/>
    <w:rsid w:val="003E0381"/>
    <w:rsid w:val="003E0695"/>
    <w:rsid w:val="003E08E0"/>
    <w:rsid w:val="003E0EFD"/>
    <w:rsid w:val="003E1010"/>
    <w:rsid w:val="003E156B"/>
    <w:rsid w:val="003E15D9"/>
    <w:rsid w:val="003E1613"/>
    <w:rsid w:val="003E1C23"/>
    <w:rsid w:val="003E1DC5"/>
    <w:rsid w:val="003E1E36"/>
    <w:rsid w:val="003E208E"/>
    <w:rsid w:val="003E21D2"/>
    <w:rsid w:val="003E222D"/>
    <w:rsid w:val="003E2DB6"/>
    <w:rsid w:val="003E2E70"/>
    <w:rsid w:val="003E30D5"/>
    <w:rsid w:val="003E3979"/>
    <w:rsid w:val="003E409E"/>
    <w:rsid w:val="003E43B1"/>
    <w:rsid w:val="003E4420"/>
    <w:rsid w:val="003E44D2"/>
    <w:rsid w:val="003E4CB9"/>
    <w:rsid w:val="003E4DB1"/>
    <w:rsid w:val="003E5255"/>
    <w:rsid w:val="003E5286"/>
    <w:rsid w:val="003E531B"/>
    <w:rsid w:val="003E540B"/>
    <w:rsid w:val="003E54D4"/>
    <w:rsid w:val="003E5884"/>
    <w:rsid w:val="003E58B5"/>
    <w:rsid w:val="003E5A08"/>
    <w:rsid w:val="003E5B45"/>
    <w:rsid w:val="003E613A"/>
    <w:rsid w:val="003E738D"/>
    <w:rsid w:val="003E7D59"/>
    <w:rsid w:val="003F02E6"/>
    <w:rsid w:val="003F04B8"/>
    <w:rsid w:val="003F083F"/>
    <w:rsid w:val="003F0CB8"/>
    <w:rsid w:val="003F1129"/>
    <w:rsid w:val="003F1340"/>
    <w:rsid w:val="003F164A"/>
    <w:rsid w:val="003F169C"/>
    <w:rsid w:val="003F1827"/>
    <w:rsid w:val="003F22CF"/>
    <w:rsid w:val="003F280F"/>
    <w:rsid w:val="003F2B04"/>
    <w:rsid w:val="003F2FD3"/>
    <w:rsid w:val="003F31C8"/>
    <w:rsid w:val="003F32FC"/>
    <w:rsid w:val="003F377A"/>
    <w:rsid w:val="003F3825"/>
    <w:rsid w:val="003F3902"/>
    <w:rsid w:val="003F3E70"/>
    <w:rsid w:val="003F437B"/>
    <w:rsid w:val="003F4FD0"/>
    <w:rsid w:val="003F5021"/>
    <w:rsid w:val="003F527C"/>
    <w:rsid w:val="003F540F"/>
    <w:rsid w:val="003F5697"/>
    <w:rsid w:val="003F5A0C"/>
    <w:rsid w:val="003F5BD0"/>
    <w:rsid w:val="003F5FFD"/>
    <w:rsid w:val="003F672B"/>
    <w:rsid w:val="003F72FD"/>
    <w:rsid w:val="003F778A"/>
    <w:rsid w:val="003F7DE7"/>
    <w:rsid w:val="003F7FAC"/>
    <w:rsid w:val="004001A4"/>
    <w:rsid w:val="004015D6"/>
    <w:rsid w:val="00401B8A"/>
    <w:rsid w:val="00401BEA"/>
    <w:rsid w:val="0040219A"/>
    <w:rsid w:val="00402490"/>
    <w:rsid w:val="00402A48"/>
    <w:rsid w:val="004033BA"/>
    <w:rsid w:val="00403B7E"/>
    <w:rsid w:val="00403BA3"/>
    <w:rsid w:val="00404245"/>
    <w:rsid w:val="00404592"/>
    <w:rsid w:val="004047F6"/>
    <w:rsid w:val="004048FE"/>
    <w:rsid w:val="0040498C"/>
    <w:rsid w:val="00405251"/>
    <w:rsid w:val="00405297"/>
    <w:rsid w:val="00405673"/>
    <w:rsid w:val="00405738"/>
    <w:rsid w:val="00405B61"/>
    <w:rsid w:val="00405E2F"/>
    <w:rsid w:val="0040641D"/>
    <w:rsid w:val="00406B98"/>
    <w:rsid w:val="00407163"/>
    <w:rsid w:val="0040796E"/>
    <w:rsid w:val="00410092"/>
    <w:rsid w:val="0041013A"/>
    <w:rsid w:val="004108AC"/>
    <w:rsid w:val="00410F2F"/>
    <w:rsid w:val="00411226"/>
    <w:rsid w:val="004112A1"/>
    <w:rsid w:val="0041131A"/>
    <w:rsid w:val="0041183D"/>
    <w:rsid w:val="004118FF"/>
    <w:rsid w:val="00411CAB"/>
    <w:rsid w:val="00411F96"/>
    <w:rsid w:val="004129DB"/>
    <w:rsid w:val="004130A2"/>
    <w:rsid w:val="0041349C"/>
    <w:rsid w:val="00413674"/>
    <w:rsid w:val="004137A1"/>
    <w:rsid w:val="00413C6F"/>
    <w:rsid w:val="00413D27"/>
    <w:rsid w:val="0041439F"/>
    <w:rsid w:val="00414C43"/>
    <w:rsid w:val="00414E12"/>
    <w:rsid w:val="004156F1"/>
    <w:rsid w:val="00415975"/>
    <w:rsid w:val="004162CB"/>
    <w:rsid w:val="004163C6"/>
    <w:rsid w:val="004169F8"/>
    <w:rsid w:val="00416B31"/>
    <w:rsid w:val="00416B47"/>
    <w:rsid w:val="00416EC2"/>
    <w:rsid w:val="00417BE5"/>
    <w:rsid w:val="004201C3"/>
    <w:rsid w:val="0042040A"/>
    <w:rsid w:val="00420785"/>
    <w:rsid w:val="0042148D"/>
    <w:rsid w:val="0042169C"/>
    <w:rsid w:val="00421D61"/>
    <w:rsid w:val="00421D8D"/>
    <w:rsid w:val="00421EF2"/>
    <w:rsid w:val="00422565"/>
    <w:rsid w:val="004226B4"/>
    <w:rsid w:val="004226D2"/>
    <w:rsid w:val="004235B2"/>
    <w:rsid w:val="00423FB4"/>
    <w:rsid w:val="00424756"/>
    <w:rsid w:val="004249E2"/>
    <w:rsid w:val="00424EF6"/>
    <w:rsid w:val="004250C5"/>
    <w:rsid w:val="00425166"/>
    <w:rsid w:val="00425255"/>
    <w:rsid w:val="00425264"/>
    <w:rsid w:val="004255E1"/>
    <w:rsid w:val="00425DD0"/>
    <w:rsid w:val="00426197"/>
    <w:rsid w:val="004265DD"/>
    <w:rsid w:val="00427001"/>
    <w:rsid w:val="004274DA"/>
    <w:rsid w:val="0042752C"/>
    <w:rsid w:val="00427729"/>
    <w:rsid w:val="00427775"/>
    <w:rsid w:val="004300FC"/>
    <w:rsid w:val="004301DD"/>
    <w:rsid w:val="004304F1"/>
    <w:rsid w:val="004308C1"/>
    <w:rsid w:val="00430904"/>
    <w:rsid w:val="0043091D"/>
    <w:rsid w:val="00430DAE"/>
    <w:rsid w:val="00431D76"/>
    <w:rsid w:val="00431DF6"/>
    <w:rsid w:val="0043200A"/>
    <w:rsid w:val="00432404"/>
    <w:rsid w:val="00432AAB"/>
    <w:rsid w:val="00433B62"/>
    <w:rsid w:val="00433FC6"/>
    <w:rsid w:val="004340A3"/>
    <w:rsid w:val="004341B3"/>
    <w:rsid w:val="004348D8"/>
    <w:rsid w:val="0043499C"/>
    <w:rsid w:val="00434B16"/>
    <w:rsid w:val="00434CF1"/>
    <w:rsid w:val="00434E48"/>
    <w:rsid w:val="004354E3"/>
    <w:rsid w:val="004356C6"/>
    <w:rsid w:val="00435A1D"/>
    <w:rsid w:val="004364BB"/>
    <w:rsid w:val="0043673A"/>
    <w:rsid w:val="00437048"/>
    <w:rsid w:val="00437360"/>
    <w:rsid w:val="004378FE"/>
    <w:rsid w:val="00437C53"/>
    <w:rsid w:val="00440B7E"/>
    <w:rsid w:val="00440C50"/>
    <w:rsid w:val="00441727"/>
    <w:rsid w:val="004418CA"/>
    <w:rsid w:val="0044206C"/>
    <w:rsid w:val="00442847"/>
    <w:rsid w:val="004429E2"/>
    <w:rsid w:val="00442A43"/>
    <w:rsid w:val="00442E83"/>
    <w:rsid w:val="00442E8A"/>
    <w:rsid w:val="0044346A"/>
    <w:rsid w:val="00444019"/>
    <w:rsid w:val="004440C8"/>
    <w:rsid w:val="0044410F"/>
    <w:rsid w:val="00444698"/>
    <w:rsid w:val="0044501F"/>
    <w:rsid w:val="004451F6"/>
    <w:rsid w:val="0044527B"/>
    <w:rsid w:val="004453A3"/>
    <w:rsid w:val="00445912"/>
    <w:rsid w:val="004459EB"/>
    <w:rsid w:val="00445D37"/>
    <w:rsid w:val="0044651C"/>
    <w:rsid w:val="004466E7"/>
    <w:rsid w:val="0044675D"/>
    <w:rsid w:val="0044749E"/>
    <w:rsid w:val="00450615"/>
    <w:rsid w:val="0045075C"/>
    <w:rsid w:val="00450810"/>
    <w:rsid w:val="004508D8"/>
    <w:rsid w:val="00450953"/>
    <w:rsid w:val="0045096B"/>
    <w:rsid w:val="00450A0F"/>
    <w:rsid w:val="00450B0E"/>
    <w:rsid w:val="00450D73"/>
    <w:rsid w:val="00451DE6"/>
    <w:rsid w:val="004533BA"/>
    <w:rsid w:val="004535E2"/>
    <w:rsid w:val="004550D2"/>
    <w:rsid w:val="00455232"/>
    <w:rsid w:val="004558D8"/>
    <w:rsid w:val="00456001"/>
    <w:rsid w:val="00456157"/>
    <w:rsid w:val="004564F0"/>
    <w:rsid w:val="00456DC9"/>
    <w:rsid w:val="00457404"/>
    <w:rsid w:val="004574B7"/>
    <w:rsid w:val="00457BEE"/>
    <w:rsid w:val="0046042E"/>
    <w:rsid w:val="00460446"/>
    <w:rsid w:val="004604FA"/>
    <w:rsid w:val="004608A6"/>
    <w:rsid w:val="00460D5A"/>
    <w:rsid w:val="00460F1D"/>
    <w:rsid w:val="00461214"/>
    <w:rsid w:val="00461B90"/>
    <w:rsid w:val="00461CDB"/>
    <w:rsid w:val="00461E6C"/>
    <w:rsid w:val="0046304F"/>
    <w:rsid w:val="00463223"/>
    <w:rsid w:val="0046383E"/>
    <w:rsid w:val="004640B2"/>
    <w:rsid w:val="004642AD"/>
    <w:rsid w:val="004646C9"/>
    <w:rsid w:val="00464883"/>
    <w:rsid w:val="00464B06"/>
    <w:rsid w:val="004653B0"/>
    <w:rsid w:val="004654F7"/>
    <w:rsid w:val="00465DDC"/>
    <w:rsid w:val="00465F51"/>
    <w:rsid w:val="0046650D"/>
    <w:rsid w:val="004665BB"/>
    <w:rsid w:val="004677E3"/>
    <w:rsid w:val="00467D82"/>
    <w:rsid w:val="00467DA7"/>
    <w:rsid w:val="00467F9D"/>
    <w:rsid w:val="0047031E"/>
    <w:rsid w:val="004709A0"/>
    <w:rsid w:val="00470B45"/>
    <w:rsid w:val="00470EC3"/>
    <w:rsid w:val="00470ECE"/>
    <w:rsid w:val="0047130B"/>
    <w:rsid w:val="0047205C"/>
    <w:rsid w:val="004720E5"/>
    <w:rsid w:val="00472526"/>
    <w:rsid w:val="004725A5"/>
    <w:rsid w:val="00472717"/>
    <w:rsid w:val="00473373"/>
    <w:rsid w:val="00473663"/>
    <w:rsid w:val="00473704"/>
    <w:rsid w:val="00473942"/>
    <w:rsid w:val="00473AAB"/>
    <w:rsid w:val="00473B0D"/>
    <w:rsid w:val="00473C3C"/>
    <w:rsid w:val="00473F60"/>
    <w:rsid w:val="00474127"/>
    <w:rsid w:val="00474263"/>
    <w:rsid w:val="004743BE"/>
    <w:rsid w:val="0047450A"/>
    <w:rsid w:val="004759C2"/>
    <w:rsid w:val="00475CC3"/>
    <w:rsid w:val="0047607C"/>
    <w:rsid w:val="004762DB"/>
    <w:rsid w:val="004764F1"/>
    <w:rsid w:val="00476944"/>
    <w:rsid w:val="00476A96"/>
    <w:rsid w:val="00476E4E"/>
    <w:rsid w:val="00477462"/>
    <w:rsid w:val="00477854"/>
    <w:rsid w:val="00477999"/>
    <w:rsid w:val="00477D74"/>
    <w:rsid w:val="00477F6D"/>
    <w:rsid w:val="00480E7C"/>
    <w:rsid w:val="00480F80"/>
    <w:rsid w:val="004814C5"/>
    <w:rsid w:val="00481905"/>
    <w:rsid w:val="00482170"/>
    <w:rsid w:val="00482864"/>
    <w:rsid w:val="0048348A"/>
    <w:rsid w:val="004838B9"/>
    <w:rsid w:val="00483B9F"/>
    <w:rsid w:val="0048456C"/>
    <w:rsid w:val="00484B7D"/>
    <w:rsid w:val="00484E09"/>
    <w:rsid w:val="00484F6C"/>
    <w:rsid w:val="0048545E"/>
    <w:rsid w:val="00485917"/>
    <w:rsid w:val="00485E91"/>
    <w:rsid w:val="00486270"/>
    <w:rsid w:val="00486CCC"/>
    <w:rsid w:val="00486E9A"/>
    <w:rsid w:val="0048724A"/>
    <w:rsid w:val="004878AA"/>
    <w:rsid w:val="00487A11"/>
    <w:rsid w:val="00487A1E"/>
    <w:rsid w:val="00487CD1"/>
    <w:rsid w:val="004903BD"/>
    <w:rsid w:val="0049044A"/>
    <w:rsid w:val="00490848"/>
    <w:rsid w:val="004909A7"/>
    <w:rsid w:val="00491546"/>
    <w:rsid w:val="0049158F"/>
    <w:rsid w:val="00491601"/>
    <w:rsid w:val="00491765"/>
    <w:rsid w:val="004920CF"/>
    <w:rsid w:val="00492775"/>
    <w:rsid w:val="00492C84"/>
    <w:rsid w:val="00493149"/>
    <w:rsid w:val="0049350B"/>
    <w:rsid w:val="0049430C"/>
    <w:rsid w:val="004945D0"/>
    <w:rsid w:val="00495209"/>
    <w:rsid w:val="004958D9"/>
    <w:rsid w:val="004959B7"/>
    <w:rsid w:val="00495CFB"/>
    <w:rsid w:val="00497402"/>
    <w:rsid w:val="0049740A"/>
    <w:rsid w:val="00497586"/>
    <w:rsid w:val="00497A2D"/>
    <w:rsid w:val="00497A9D"/>
    <w:rsid w:val="004A096B"/>
    <w:rsid w:val="004A1144"/>
    <w:rsid w:val="004A1207"/>
    <w:rsid w:val="004A18FE"/>
    <w:rsid w:val="004A1ACA"/>
    <w:rsid w:val="004A1CF3"/>
    <w:rsid w:val="004A2947"/>
    <w:rsid w:val="004A2951"/>
    <w:rsid w:val="004A2A9E"/>
    <w:rsid w:val="004A2BD9"/>
    <w:rsid w:val="004A3EE3"/>
    <w:rsid w:val="004A438B"/>
    <w:rsid w:val="004A4A9D"/>
    <w:rsid w:val="004A4BE1"/>
    <w:rsid w:val="004A53DF"/>
    <w:rsid w:val="004A55E8"/>
    <w:rsid w:val="004A56F8"/>
    <w:rsid w:val="004A5A5B"/>
    <w:rsid w:val="004A5C01"/>
    <w:rsid w:val="004A6860"/>
    <w:rsid w:val="004A6ACD"/>
    <w:rsid w:val="004B0082"/>
    <w:rsid w:val="004B0672"/>
    <w:rsid w:val="004B07B6"/>
    <w:rsid w:val="004B0A43"/>
    <w:rsid w:val="004B0E52"/>
    <w:rsid w:val="004B282F"/>
    <w:rsid w:val="004B2BAE"/>
    <w:rsid w:val="004B3B86"/>
    <w:rsid w:val="004B4436"/>
    <w:rsid w:val="004B546D"/>
    <w:rsid w:val="004B59E4"/>
    <w:rsid w:val="004B5A2C"/>
    <w:rsid w:val="004B601E"/>
    <w:rsid w:val="004B6246"/>
    <w:rsid w:val="004B632C"/>
    <w:rsid w:val="004B6F8C"/>
    <w:rsid w:val="004B7184"/>
    <w:rsid w:val="004B757D"/>
    <w:rsid w:val="004C0024"/>
    <w:rsid w:val="004C03A5"/>
    <w:rsid w:val="004C0538"/>
    <w:rsid w:val="004C06C2"/>
    <w:rsid w:val="004C0865"/>
    <w:rsid w:val="004C0A2E"/>
    <w:rsid w:val="004C0E9C"/>
    <w:rsid w:val="004C100D"/>
    <w:rsid w:val="004C149C"/>
    <w:rsid w:val="004C16CE"/>
    <w:rsid w:val="004C1BC0"/>
    <w:rsid w:val="004C2060"/>
    <w:rsid w:val="004C224F"/>
    <w:rsid w:val="004C2502"/>
    <w:rsid w:val="004C2C81"/>
    <w:rsid w:val="004C2D4C"/>
    <w:rsid w:val="004C32A0"/>
    <w:rsid w:val="004C35BA"/>
    <w:rsid w:val="004C37F2"/>
    <w:rsid w:val="004C3D7F"/>
    <w:rsid w:val="004C3EAA"/>
    <w:rsid w:val="004C41A4"/>
    <w:rsid w:val="004C433F"/>
    <w:rsid w:val="004C4598"/>
    <w:rsid w:val="004C5970"/>
    <w:rsid w:val="004C59C0"/>
    <w:rsid w:val="004C6228"/>
    <w:rsid w:val="004C62AC"/>
    <w:rsid w:val="004C6531"/>
    <w:rsid w:val="004C6991"/>
    <w:rsid w:val="004C6B4D"/>
    <w:rsid w:val="004C6DC1"/>
    <w:rsid w:val="004C6FFC"/>
    <w:rsid w:val="004C7ABA"/>
    <w:rsid w:val="004D015A"/>
    <w:rsid w:val="004D01C4"/>
    <w:rsid w:val="004D07E7"/>
    <w:rsid w:val="004D0AB4"/>
    <w:rsid w:val="004D0CAB"/>
    <w:rsid w:val="004D14DD"/>
    <w:rsid w:val="004D17E7"/>
    <w:rsid w:val="004D1CEE"/>
    <w:rsid w:val="004D225E"/>
    <w:rsid w:val="004D2849"/>
    <w:rsid w:val="004D2AC1"/>
    <w:rsid w:val="004D3D9E"/>
    <w:rsid w:val="004D3E01"/>
    <w:rsid w:val="004D4BEA"/>
    <w:rsid w:val="004D4D47"/>
    <w:rsid w:val="004D50C9"/>
    <w:rsid w:val="004D5298"/>
    <w:rsid w:val="004D52BF"/>
    <w:rsid w:val="004D56AC"/>
    <w:rsid w:val="004D5A25"/>
    <w:rsid w:val="004D5BF8"/>
    <w:rsid w:val="004D5D6C"/>
    <w:rsid w:val="004D5E72"/>
    <w:rsid w:val="004D60DC"/>
    <w:rsid w:val="004D60EB"/>
    <w:rsid w:val="004D643B"/>
    <w:rsid w:val="004D64FC"/>
    <w:rsid w:val="004D7282"/>
    <w:rsid w:val="004D79D9"/>
    <w:rsid w:val="004D7DEC"/>
    <w:rsid w:val="004E0BB3"/>
    <w:rsid w:val="004E1343"/>
    <w:rsid w:val="004E13E1"/>
    <w:rsid w:val="004E1840"/>
    <w:rsid w:val="004E206B"/>
    <w:rsid w:val="004E2154"/>
    <w:rsid w:val="004E27D0"/>
    <w:rsid w:val="004E2FF5"/>
    <w:rsid w:val="004E305F"/>
    <w:rsid w:val="004E3239"/>
    <w:rsid w:val="004E39BC"/>
    <w:rsid w:val="004E3C3E"/>
    <w:rsid w:val="004E402D"/>
    <w:rsid w:val="004E428D"/>
    <w:rsid w:val="004E4534"/>
    <w:rsid w:val="004E45AE"/>
    <w:rsid w:val="004E496B"/>
    <w:rsid w:val="004E4DE3"/>
    <w:rsid w:val="004E504C"/>
    <w:rsid w:val="004E5151"/>
    <w:rsid w:val="004E525B"/>
    <w:rsid w:val="004E5260"/>
    <w:rsid w:val="004E5689"/>
    <w:rsid w:val="004E5766"/>
    <w:rsid w:val="004E5961"/>
    <w:rsid w:val="004E5AD2"/>
    <w:rsid w:val="004E5DAC"/>
    <w:rsid w:val="004E61DB"/>
    <w:rsid w:val="004E6276"/>
    <w:rsid w:val="004E66F9"/>
    <w:rsid w:val="004E673B"/>
    <w:rsid w:val="004E69DE"/>
    <w:rsid w:val="004E6A29"/>
    <w:rsid w:val="004E6D14"/>
    <w:rsid w:val="004E6D6D"/>
    <w:rsid w:val="004E7225"/>
    <w:rsid w:val="004E73E0"/>
    <w:rsid w:val="004E748C"/>
    <w:rsid w:val="004E77C7"/>
    <w:rsid w:val="004E7A6D"/>
    <w:rsid w:val="004E7D66"/>
    <w:rsid w:val="004E7DE9"/>
    <w:rsid w:val="004F0072"/>
    <w:rsid w:val="004F0812"/>
    <w:rsid w:val="004F0A3A"/>
    <w:rsid w:val="004F0AF1"/>
    <w:rsid w:val="004F0E2B"/>
    <w:rsid w:val="004F18FB"/>
    <w:rsid w:val="004F2271"/>
    <w:rsid w:val="004F2301"/>
    <w:rsid w:val="004F255F"/>
    <w:rsid w:val="004F2AE8"/>
    <w:rsid w:val="004F2B09"/>
    <w:rsid w:val="004F2CBF"/>
    <w:rsid w:val="004F2EC7"/>
    <w:rsid w:val="004F3B63"/>
    <w:rsid w:val="004F4108"/>
    <w:rsid w:val="004F497D"/>
    <w:rsid w:val="004F4994"/>
    <w:rsid w:val="004F5461"/>
    <w:rsid w:val="004F56D7"/>
    <w:rsid w:val="004F5921"/>
    <w:rsid w:val="004F5D3D"/>
    <w:rsid w:val="004F5FC9"/>
    <w:rsid w:val="004F6B3E"/>
    <w:rsid w:val="004F7010"/>
    <w:rsid w:val="004F721E"/>
    <w:rsid w:val="004F73AE"/>
    <w:rsid w:val="004F7ADA"/>
    <w:rsid w:val="004F7C38"/>
    <w:rsid w:val="004FF5DA"/>
    <w:rsid w:val="00500528"/>
    <w:rsid w:val="0050052A"/>
    <w:rsid w:val="00501059"/>
    <w:rsid w:val="00501419"/>
    <w:rsid w:val="00501866"/>
    <w:rsid w:val="00501C73"/>
    <w:rsid w:val="00501E9D"/>
    <w:rsid w:val="005024F8"/>
    <w:rsid w:val="0050281E"/>
    <w:rsid w:val="00502845"/>
    <w:rsid w:val="00502BAD"/>
    <w:rsid w:val="00502E85"/>
    <w:rsid w:val="00502EDD"/>
    <w:rsid w:val="00502F77"/>
    <w:rsid w:val="00503BAF"/>
    <w:rsid w:val="00503CE6"/>
    <w:rsid w:val="00503D78"/>
    <w:rsid w:val="00504C05"/>
    <w:rsid w:val="0050582C"/>
    <w:rsid w:val="00505BAD"/>
    <w:rsid w:val="005062EE"/>
    <w:rsid w:val="005068F3"/>
    <w:rsid w:val="00506A1C"/>
    <w:rsid w:val="00506DCE"/>
    <w:rsid w:val="00506F3B"/>
    <w:rsid w:val="00506F66"/>
    <w:rsid w:val="005072F7"/>
    <w:rsid w:val="005075AA"/>
    <w:rsid w:val="00507800"/>
    <w:rsid w:val="00507AFE"/>
    <w:rsid w:val="00507BD8"/>
    <w:rsid w:val="00507F65"/>
    <w:rsid w:val="00507FCE"/>
    <w:rsid w:val="00510E9D"/>
    <w:rsid w:val="00511141"/>
    <w:rsid w:val="00511270"/>
    <w:rsid w:val="00511351"/>
    <w:rsid w:val="00511376"/>
    <w:rsid w:val="005124C7"/>
    <w:rsid w:val="00512A2F"/>
    <w:rsid w:val="00512A60"/>
    <w:rsid w:val="00512E6A"/>
    <w:rsid w:val="00513258"/>
    <w:rsid w:val="00513405"/>
    <w:rsid w:val="00513457"/>
    <w:rsid w:val="005134A5"/>
    <w:rsid w:val="005138F4"/>
    <w:rsid w:val="00513924"/>
    <w:rsid w:val="00513B76"/>
    <w:rsid w:val="00513CE1"/>
    <w:rsid w:val="00514B6B"/>
    <w:rsid w:val="00514C38"/>
    <w:rsid w:val="00514C90"/>
    <w:rsid w:val="00514CAD"/>
    <w:rsid w:val="00514E68"/>
    <w:rsid w:val="0051597E"/>
    <w:rsid w:val="00516396"/>
    <w:rsid w:val="005167EE"/>
    <w:rsid w:val="00516B3D"/>
    <w:rsid w:val="00516F8A"/>
    <w:rsid w:val="00517272"/>
    <w:rsid w:val="00517E8A"/>
    <w:rsid w:val="00520259"/>
    <w:rsid w:val="005214CD"/>
    <w:rsid w:val="00521B55"/>
    <w:rsid w:val="00521C8C"/>
    <w:rsid w:val="005220C5"/>
    <w:rsid w:val="005225E5"/>
    <w:rsid w:val="005229A2"/>
    <w:rsid w:val="00522BF7"/>
    <w:rsid w:val="00522C27"/>
    <w:rsid w:val="00522E4F"/>
    <w:rsid w:val="00522E78"/>
    <w:rsid w:val="0052301B"/>
    <w:rsid w:val="005233CF"/>
    <w:rsid w:val="00523958"/>
    <w:rsid w:val="00525066"/>
    <w:rsid w:val="0052550E"/>
    <w:rsid w:val="00525CE9"/>
    <w:rsid w:val="00525FCC"/>
    <w:rsid w:val="00526538"/>
    <w:rsid w:val="00526596"/>
    <w:rsid w:val="005265CD"/>
    <w:rsid w:val="00526D4D"/>
    <w:rsid w:val="00527DA3"/>
    <w:rsid w:val="00530137"/>
    <w:rsid w:val="00530666"/>
    <w:rsid w:val="00530982"/>
    <w:rsid w:val="00530C88"/>
    <w:rsid w:val="00530CB9"/>
    <w:rsid w:val="005312B5"/>
    <w:rsid w:val="00532073"/>
    <w:rsid w:val="005324AD"/>
    <w:rsid w:val="005329C4"/>
    <w:rsid w:val="00532E61"/>
    <w:rsid w:val="00532F9B"/>
    <w:rsid w:val="005331BC"/>
    <w:rsid w:val="0053327B"/>
    <w:rsid w:val="005334B1"/>
    <w:rsid w:val="00533703"/>
    <w:rsid w:val="00533D94"/>
    <w:rsid w:val="00534F13"/>
    <w:rsid w:val="005353E3"/>
    <w:rsid w:val="005364E6"/>
    <w:rsid w:val="00536F15"/>
    <w:rsid w:val="005375CB"/>
    <w:rsid w:val="00537B82"/>
    <w:rsid w:val="00537DE3"/>
    <w:rsid w:val="00540553"/>
    <w:rsid w:val="00540691"/>
    <w:rsid w:val="005406EA"/>
    <w:rsid w:val="0054076D"/>
    <w:rsid w:val="00540A2A"/>
    <w:rsid w:val="00540CC7"/>
    <w:rsid w:val="00540F50"/>
    <w:rsid w:val="00541324"/>
    <w:rsid w:val="005413B9"/>
    <w:rsid w:val="0054176A"/>
    <w:rsid w:val="00541F01"/>
    <w:rsid w:val="005423B9"/>
    <w:rsid w:val="005427DD"/>
    <w:rsid w:val="00542B2F"/>
    <w:rsid w:val="005431A7"/>
    <w:rsid w:val="005433EF"/>
    <w:rsid w:val="005434C3"/>
    <w:rsid w:val="00543643"/>
    <w:rsid w:val="005443D7"/>
    <w:rsid w:val="00544442"/>
    <w:rsid w:val="005447CE"/>
    <w:rsid w:val="00544CA3"/>
    <w:rsid w:val="00544D19"/>
    <w:rsid w:val="00544E5B"/>
    <w:rsid w:val="00545751"/>
    <w:rsid w:val="00545A54"/>
    <w:rsid w:val="0054627E"/>
    <w:rsid w:val="005465C0"/>
    <w:rsid w:val="005472E3"/>
    <w:rsid w:val="0054782C"/>
    <w:rsid w:val="00547AA5"/>
    <w:rsid w:val="0054E07A"/>
    <w:rsid w:val="0055075E"/>
    <w:rsid w:val="005509BC"/>
    <w:rsid w:val="00550DA3"/>
    <w:rsid w:val="00550E8E"/>
    <w:rsid w:val="00551BF5"/>
    <w:rsid w:val="005520EA"/>
    <w:rsid w:val="005527FB"/>
    <w:rsid w:val="005528F8"/>
    <w:rsid w:val="005539D6"/>
    <w:rsid w:val="005541C6"/>
    <w:rsid w:val="0055464E"/>
    <w:rsid w:val="00555CDC"/>
    <w:rsid w:val="00555EBE"/>
    <w:rsid w:val="00556224"/>
    <w:rsid w:val="00556264"/>
    <w:rsid w:val="00556D49"/>
    <w:rsid w:val="005571AE"/>
    <w:rsid w:val="0055728C"/>
    <w:rsid w:val="0055746C"/>
    <w:rsid w:val="005579F2"/>
    <w:rsid w:val="00557C26"/>
    <w:rsid w:val="00560675"/>
    <w:rsid w:val="00560E22"/>
    <w:rsid w:val="00560F74"/>
    <w:rsid w:val="0056158B"/>
    <w:rsid w:val="00561875"/>
    <w:rsid w:val="00561DB9"/>
    <w:rsid w:val="00561FD0"/>
    <w:rsid w:val="00562B30"/>
    <w:rsid w:val="00563111"/>
    <w:rsid w:val="0056323E"/>
    <w:rsid w:val="00563415"/>
    <w:rsid w:val="00563466"/>
    <w:rsid w:val="00563489"/>
    <w:rsid w:val="005635BA"/>
    <w:rsid w:val="005645A2"/>
    <w:rsid w:val="00565099"/>
    <w:rsid w:val="005653BE"/>
    <w:rsid w:val="005659BF"/>
    <w:rsid w:val="00566403"/>
    <w:rsid w:val="0056748E"/>
    <w:rsid w:val="00567664"/>
    <w:rsid w:val="0057023A"/>
    <w:rsid w:val="00570383"/>
    <w:rsid w:val="00570519"/>
    <w:rsid w:val="00571221"/>
    <w:rsid w:val="0057122F"/>
    <w:rsid w:val="0057170F"/>
    <w:rsid w:val="0057184C"/>
    <w:rsid w:val="00571ABF"/>
    <w:rsid w:val="00572086"/>
    <w:rsid w:val="0057208B"/>
    <w:rsid w:val="00572604"/>
    <w:rsid w:val="00572800"/>
    <w:rsid w:val="005728F2"/>
    <w:rsid w:val="005729C2"/>
    <w:rsid w:val="00572C4C"/>
    <w:rsid w:val="0057328D"/>
    <w:rsid w:val="005733B3"/>
    <w:rsid w:val="00573473"/>
    <w:rsid w:val="005736C2"/>
    <w:rsid w:val="00573E5E"/>
    <w:rsid w:val="00574077"/>
    <w:rsid w:val="00574B33"/>
    <w:rsid w:val="00574D67"/>
    <w:rsid w:val="00574DBB"/>
    <w:rsid w:val="0057552D"/>
    <w:rsid w:val="00576049"/>
    <w:rsid w:val="005762ED"/>
    <w:rsid w:val="00576AD1"/>
    <w:rsid w:val="0057713A"/>
    <w:rsid w:val="00577468"/>
    <w:rsid w:val="005806E3"/>
    <w:rsid w:val="005808C8"/>
    <w:rsid w:val="00580C4F"/>
    <w:rsid w:val="00581364"/>
    <w:rsid w:val="005814D6"/>
    <w:rsid w:val="00581876"/>
    <w:rsid w:val="00581972"/>
    <w:rsid w:val="00581994"/>
    <w:rsid w:val="00581AF3"/>
    <w:rsid w:val="0058208A"/>
    <w:rsid w:val="005822AD"/>
    <w:rsid w:val="00582E61"/>
    <w:rsid w:val="005830B6"/>
    <w:rsid w:val="005837F2"/>
    <w:rsid w:val="005841D8"/>
    <w:rsid w:val="00584345"/>
    <w:rsid w:val="0058466F"/>
    <w:rsid w:val="00584E5F"/>
    <w:rsid w:val="00584E71"/>
    <w:rsid w:val="00585159"/>
    <w:rsid w:val="00585291"/>
    <w:rsid w:val="0058529A"/>
    <w:rsid w:val="00585307"/>
    <w:rsid w:val="005855C3"/>
    <w:rsid w:val="0058645B"/>
    <w:rsid w:val="00586DCD"/>
    <w:rsid w:val="00587C0A"/>
    <w:rsid w:val="00587CBC"/>
    <w:rsid w:val="005900D2"/>
    <w:rsid w:val="00590821"/>
    <w:rsid w:val="00590879"/>
    <w:rsid w:val="005909CF"/>
    <w:rsid w:val="00590D55"/>
    <w:rsid w:val="00590E1A"/>
    <w:rsid w:val="005910FB"/>
    <w:rsid w:val="005913D9"/>
    <w:rsid w:val="00591460"/>
    <w:rsid w:val="00591E3B"/>
    <w:rsid w:val="0059214A"/>
    <w:rsid w:val="005922A0"/>
    <w:rsid w:val="0059270A"/>
    <w:rsid w:val="005928D0"/>
    <w:rsid w:val="00592932"/>
    <w:rsid w:val="00592948"/>
    <w:rsid w:val="00592D5B"/>
    <w:rsid w:val="00593E7B"/>
    <w:rsid w:val="0059479D"/>
    <w:rsid w:val="005949D2"/>
    <w:rsid w:val="005951CE"/>
    <w:rsid w:val="005952DF"/>
    <w:rsid w:val="005956CA"/>
    <w:rsid w:val="0059575E"/>
    <w:rsid w:val="005958C8"/>
    <w:rsid w:val="00596055"/>
    <w:rsid w:val="005960A9"/>
    <w:rsid w:val="005962A9"/>
    <w:rsid w:val="0059754E"/>
    <w:rsid w:val="00597634"/>
    <w:rsid w:val="005979EA"/>
    <w:rsid w:val="005A0198"/>
    <w:rsid w:val="005A06BE"/>
    <w:rsid w:val="005A0C62"/>
    <w:rsid w:val="005A0E36"/>
    <w:rsid w:val="005A1031"/>
    <w:rsid w:val="005A140A"/>
    <w:rsid w:val="005A1902"/>
    <w:rsid w:val="005A1C46"/>
    <w:rsid w:val="005A1CD1"/>
    <w:rsid w:val="005A20E8"/>
    <w:rsid w:val="005A2B2C"/>
    <w:rsid w:val="005A33E6"/>
    <w:rsid w:val="005A3467"/>
    <w:rsid w:val="005A3571"/>
    <w:rsid w:val="005A3845"/>
    <w:rsid w:val="005A46AD"/>
    <w:rsid w:val="005A48DF"/>
    <w:rsid w:val="005A49CD"/>
    <w:rsid w:val="005A4CFB"/>
    <w:rsid w:val="005A4EE4"/>
    <w:rsid w:val="005A5266"/>
    <w:rsid w:val="005A5281"/>
    <w:rsid w:val="005A6977"/>
    <w:rsid w:val="005A6A19"/>
    <w:rsid w:val="005A6A44"/>
    <w:rsid w:val="005A777B"/>
    <w:rsid w:val="005B109B"/>
    <w:rsid w:val="005B112E"/>
    <w:rsid w:val="005B189D"/>
    <w:rsid w:val="005B1B8D"/>
    <w:rsid w:val="005B21ED"/>
    <w:rsid w:val="005B23DC"/>
    <w:rsid w:val="005B2542"/>
    <w:rsid w:val="005B2C23"/>
    <w:rsid w:val="005B3BA3"/>
    <w:rsid w:val="005B3DC0"/>
    <w:rsid w:val="005B4030"/>
    <w:rsid w:val="005B4C79"/>
    <w:rsid w:val="005B4CAD"/>
    <w:rsid w:val="005B5402"/>
    <w:rsid w:val="005B652D"/>
    <w:rsid w:val="005B684A"/>
    <w:rsid w:val="005B6A82"/>
    <w:rsid w:val="005B7155"/>
    <w:rsid w:val="005B72C5"/>
    <w:rsid w:val="005B7882"/>
    <w:rsid w:val="005B7886"/>
    <w:rsid w:val="005B7C30"/>
    <w:rsid w:val="005C0130"/>
    <w:rsid w:val="005C06C7"/>
    <w:rsid w:val="005C0D95"/>
    <w:rsid w:val="005C108C"/>
    <w:rsid w:val="005C1408"/>
    <w:rsid w:val="005C142E"/>
    <w:rsid w:val="005C14B3"/>
    <w:rsid w:val="005C152D"/>
    <w:rsid w:val="005C1DDA"/>
    <w:rsid w:val="005C2038"/>
    <w:rsid w:val="005C2059"/>
    <w:rsid w:val="005C27EF"/>
    <w:rsid w:val="005C2B1C"/>
    <w:rsid w:val="005C303B"/>
    <w:rsid w:val="005C3499"/>
    <w:rsid w:val="005C36A1"/>
    <w:rsid w:val="005C3946"/>
    <w:rsid w:val="005C39C3"/>
    <w:rsid w:val="005C3C0B"/>
    <w:rsid w:val="005C3D46"/>
    <w:rsid w:val="005C4114"/>
    <w:rsid w:val="005C42A3"/>
    <w:rsid w:val="005C4934"/>
    <w:rsid w:val="005C49EC"/>
    <w:rsid w:val="005C55DB"/>
    <w:rsid w:val="005C5614"/>
    <w:rsid w:val="005C5F63"/>
    <w:rsid w:val="005C600E"/>
    <w:rsid w:val="005C6734"/>
    <w:rsid w:val="005C6BE1"/>
    <w:rsid w:val="005C6DF9"/>
    <w:rsid w:val="005C75D2"/>
    <w:rsid w:val="005C7867"/>
    <w:rsid w:val="005C7F81"/>
    <w:rsid w:val="005D02DD"/>
    <w:rsid w:val="005D0BF7"/>
    <w:rsid w:val="005D0BF9"/>
    <w:rsid w:val="005D0F90"/>
    <w:rsid w:val="005D1089"/>
    <w:rsid w:val="005D134E"/>
    <w:rsid w:val="005D14D4"/>
    <w:rsid w:val="005D16A8"/>
    <w:rsid w:val="005D1824"/>
    <w:rsid w:val="005D1960"/>
    <w:rsid w:val="005D2B18"/>
    <w:rsid w:val="005D2BA5"/>
    <w:rsid w:val="005D2D41"/>
    <w:rsid w:val="005D2F5F"/>
    <w:rsid w:val="005D3469"/>
    <w:rsid w:val="005D3C35"/>
    <w:rsid w:val="005D3E77"/>
    <w:rsid w:val="005D4243"/>
    <w:rsid w:val="005D466D"/>
    <w:rsid w:val="005D478B"/>
    <w:rsid w:val="005D4A2D"/>
    <w:rsid w:val="005D4C13"/>
    <w:rsid w:val="005D5177"/>
    <w:rsid w:val="005D534D"/>
    <w:rsid w:val="005D5758"/>
    <w:rsid w:val="005D5AC6"/>
    <w:rsid w:val="005D6022"/>
    <w:rsid w:val="005D632A"/>
    <w:rsid w:val="005D69FD"/>
    <w:rsid w:val="005D6B6E"/>
    <w:rsid w:val="005D6FE0"/>
    <w:rsid w:val="005D7060"/>
    <w:rsid w:val="005D70EE"/>
    <w:rsid w:val="005E0B28"/>
    <w:rsid w:val="005E15D0"/>
    <w:rsid w:val="005E1CFA"/>
    <w:rsid w:val="005E2BF6"/>
    <w:rsid w:val="005E3361"/>
    <w:rsid w:val="005E38A7"/>
    <w:rsid w:val="005E3B54"/>
    <w:rsid w:val="005E4733"/>
    <w:rsid w:val="005E485A"/>
    <w:rsid w:val="005E4C9E"/>
    <w:rsid w:val="005E4DE1"/>
    <w:rsid w:val="005E59E5"/>
    <w:rsid w:val="005E5B46"/>
    <w:rsid w:val="005E5E25"/>
    <w:rsid w:val="005E672E"/>
    <w:rsid w:val="005E6734"/>
    <w:rsid w:val="005E6D9A"/>
    <w:rsid w:val="005E77EA"/>
    <w:rsid w:val="005E79BF"/>
    <w:rsid w:val="005F0360"/>
    <w:rsid w:val="005F07F1"/>
    <w:rsid w:val="005F0C30"/>
    <w:rsid w:val="005F0C35"/>
    <w:rsid w:val="005F1331"/>
    <w:rsid w:val="005F235D"/>
    <w:rsid w:val="005F2E19"/>
    <w:rsid w:val="005F3168"/>
    <w:rsid w:val="005F31FE"/>
    <w:rsid w:val="005F3935"/>
    <w:rsid w:val="005F4125"/>
    <w:rsid w:val="005F4641"/>
    <w:rsid w:val="005F4789"/>
    <w:rsid w:val="005F4A63"/>
    <w:rsid w:val="005F4AE1"/>
    <w:rsid w:val="005F4D5A"/>
    <w:rsid w:val="005F4FE6"/>
    <w:rsid w:val="005F5072"/>
    <w:rsid w:val="005F512C"/>
    <w:rsid w:val="005F6058"/>
    <w:rsid w:val="005F6624"/>
    <w:rsid w:val="005F6658"/>
    <w:rsid w:val="005F6723"/>
    <w:rsid w:val="005F6FDE"/>
    <w:rsid w:val="005F72B3"/>
    <w:rsid w:val="005F731F"/>
    <w:rsid w:val="005F7539"/>
    <w:rsid w:val="005F7816"/>
    <w:rsid w:val="005F7A9A"/>
    <w:rsid w:val="005F7D3C"/>
    <w:rsid w:val="0060032C"/>
    <w:rsid w:val="00600404"/>
    <w:rsid w:val="00600877"/>
    <w:rsid w:val="00600E70"/>
    <w:rsid w:val="0060113E"/>
    <w:rsid w:val="00601147"/>
    <w:rsid w:val="00601246"/>
    <w:rsid w:val="0060133C"/>
    <w:rsid w:val="006016A5"/>
    <w:rsid w:val="00601938"/>
    <w:rsid w:val="006019E5"/>
    <w:rsid w:val="00601A65"/>
    <w:rsid w:val="00601C1B"/>
    <w:rsid w:val="00601D0E"/>
    <w:rsid w:val="00601FFC"/>
    <w:rsid w:val="00602919"/>
    <w:rsid w:val="00603399"/>
    <w:rsid w:val="00604072"/>
    <w:rsid w:val="006042BB"/>
    <w:rsid w:val="00604884"/>
    <w:rsid w:val="00604A80"/>
    <w:rsid w:val="00604AAA"/>
    <w:rsid w:val="00604BAD"/>
    <w:rsid w:val="00604E17"/>
    <w:rsid w:val="00605071"/>
    <w:rsid w:val="00605DDB"/>
    <w:rsid w:val="006065FC"/>
    <w:rsid w:val="00606A21"/>
    <w:rsid w:val="006071BD"/>
    <w:rsid w:val="00607477"/>
    <w:rsid w:val="006075B9"/>
    <w:rsid w:val="00607ADF"/>
    <w:rsid w:val="00607B67"/>
    <w:rsid w:val="00607F7C"/>
    <w:rsid w:val="0061001A"/>
    <w:rsid w:val="00610233"/>
    <w:rsid w:val="00610795"/>
    <w:rsid w:val="0061156C"/>
    <w:rsid w:val="00611C95"/>
    <w:rsid w:val="00611D08"/>
    <w:rsid w:val="00612383"/>
    <w:rsid w:val="006126F7"/>
    <w:rsid w:val="00612B4E"/>
    <w:rsid w:val="006131B2"/>
    <w:rsid w:val="00613A70"/>
    <w:rsid w:val="00614846"/>
    <w:rsid w:val="00614C72"/>
    <w:rsid w:val="00614F99"/>
    <w:rsid w:val="00615013"/>
    <w:rsid w:val="006157C9"/>
    <w:rsid w:val="00615C85"/>
    <w:rsid w:val="00616E41"/>
    <w:rsid w:val="0061709A"/>
    <w:rsid w:val="00617324"/>
    <w:rsid w:val="00617673"/>
    <w:rsid w:val="006203D8"/>
    <w:rsid w:val="00620EE2"/>
    <w:rsid w:val="006214F8"/>
    <w:rsid w:val="006215E5"/>
    <w:rsid w:val="00621635"/>
    <w:rsid w:val="00621DFF"/>
    <w:rsid w:val="00622B16"/>
    <w:rsid w:val="0062399D"/>
    <w:rsid w:val="00624B85"/>
    <w:rsid w:val="00624C8D"/>
    <w:rsid w:val="00624D99"/>
    <w:rsid w:val="006250BA"/>
    <w:rsid w:val="00625346"/>
    <w:rsid w:val="0062567D"/>
    <w:rsid w:val="00625D54"/>
    <w:rsid w:val="00625F20"/>
    <w:rsid w:val="00626099"/>
    <w:rsid w:val="0062618B"/>
    <w:rsid w:val="006268E6"/>
    <w:rsid w:val="00626E37"/>
    <w:rsid w:val="00626F4D"/>
    <w:rsid w:val="00627139"/>
    <w:rsid w:val="00627D4D"/>
    <w:rsid w:val="00627F0F"/>
    <w:rsid w:val="0063030C"/>
    <w:rsid w:val="0063050E"/>
    <w:rsid w:val="006307E9"/>
    <w:rsid w:val="00631170"/>
    <w:rsid w:val="00632C01"/>
    <w:rsid w:val="00632E26"/>
    <w:rsid w:val="006331AF"/>
    <w:rsid w:val="006337CD"/>
    <w:rsid w:val="00634112"/>
    <w:rsid w:val="00634A11"/>
    <w:rsid w:val="00635BDF"/>
    <w:rsid w:val="00635E08"/>
    <w:rsid w:val="00636A96"/>
    <w:rsid w:val="0063716C"/>
    <w:rsid w:val="0064016E"/>
    <w:rsid w:val="006404BF"/>
    <w:rsid w:val="00640AA4"/>
    <w:rsid w:val="00641128"/>
    <w:rsid w:val="0064122B"/>
    <w:rsid w:val="006412DE"/>
    <w:rsid w:val="00641731"/>
    <w:rsid w:val="006419C8"/>
    <w:rsid w:val="00641A79"/>
    <w:rsid w:val="00641C1A"/>
    <w:rsid w:val="006425D4"/>
    <w:rsid w:val="00642C71"/>
    <w:rsid w:val="006431B6"/>
    <w:rsid w:val="006431D6"/>
    <w:rsid w:val="00643391"/>
    <w:rsid w:val="00643D66"/>
    <w:rsid w:val="00643F20"/>
    <w:rsid w:val="00644030"/>
    <w:rsid w:val="00644297"/>
    <w:rsid w:val="006445AB"/>
    <w:rsid w:val="006454A6"/>
    <w:rsid w:val="00645642"/>
    <w:rsid w:val="006464A1"/>
    <w:rsid w:val="006466BF"/>
    <w:rsid w:val="006475F6"/>
    <w:rsid w:val="00647AA9"/>
    <w:rsid w:val="00650315"/>
    <w:rsid w:val="00650570"/>
    <w:rsid w:val="00650CFB"/>
    <w:rsid w:val="00650DA8"/>
    <w:rsid w:val="00650F57"/>
    <w:rsid w:val="00651040"/>
    <w:rsid w:val="00651076"/>
    <w:rsid w:val="0065166D"/>
    <w:rsid w:val="00651BDE"/>
    <w:rsid w:val="00652ADC"/>
    <w:rsid w:val="00653452"/>
    <w:rsid w:val="00653AAD"/>
    <w:rsid w:val="00653D80"/>
    <w:rsid w:val="00654137"/>
    <w:rsid w:val="00654659"/>
    <w:rsid w:val="00654AFC"/>
    <w:rsid w:val="00654B56"/>
    <w:rsid w:val="006556F7"/>
    <w:rsid w:val="00655C46"/>
    <w:rsid w:val="00655FC0"/>
    <w:rsid w:val="006560CD"/>
    <w:rsid w:val="006565C6"/>
    <w:rsid w:val="00656D45"/>
    <w:rsid w:val="00657DDE"/>
    <w:rsid w:val="00657E15"/>
    <w:rsid w:val="00660070"/>
    <w:rsid w:val="006601AE"/>
    <w:rsid w:val="0066033B"/>
    <w:rsid w:val="0066041D"/>
    <w:rsid w:val="0066094F"/>
    <w:rsid w:val="006609C3"/>
    <w:rsid w:val="00660EA4"/>
    <w:rsid w:val="00661BF0"/>
    <w:rsid w:val="0066206A"/>
    <w:rsid w:val="00662769"/>
    <w:rsid w:val="006629D5"/>
    <w:rsid w:val="006629E7"/>
    <w:rsid w:val="00662B01"/>
    <w:rsid w:val="00662D72"/>
    <w:rsid w:val="00663613"/>
    <w:rsid w:val="00663C38"/>
    <w:rsid w:val="00663D8E"/>
    <w:rsid w:val="00664353"/>
    <w:rsid w:val="0066463B"/>
    <w:rsid w:val="00664B52"/>
    <w:rsid w:val="00664D5F"/>
    <w:rsid w:val="0066516C"/>
    <w:rsid w:val="00665879"/>
    <w:rsid w:val="00665B6A"/>
    <w:rsid w:val="00665BB1"/>
    <w:rsid w:val="00665BBD"/>
    <w:rsid w:val="00665D9D"/>
    <w:rsid w:val="00665F0D"/>
    <w:rsid w:val="00666246"/>
    <w:rsid w:val="00666EDC"/>
    <w:rsid w:val="00667152"/>
    <w:rsid w:val="006674D0"/>
    <w:rsid w:val="00667DB9"/>
    <w:rsid w:val="00670EB4"/>
    <w:rsid w:val="0067174E"/>
    <w:rsid w:val="00671F5B"/>
    <w:rsid w:val="00672851"/>
    <w:rsid w:val="00672A5C"/>
    <w:rsid w:val="006733A1"/>
    <w:rsid w:val="0067392E"/>
    <w:rsid w:val="00673986"/>
    <w:rsid w:val="00673C15"/>
    <w:rsid w:val="00673CF6"/>
    <w:rsid w:val="00674298"/>
    <w:rsid w:val="00674299"/>
    <w:rsid w:val="00674461"/>
    <w:rsid w:val="00674B64"/>
    <w:rsid w:val="006750CA"/>
    <w:rsid w:val="006751FF"/>
    <w:rsid w:val="00675468"/>
    <w:rsid w:val="00675D51"/>
    <w:rsid w:val="00675FDB"/>
    <w:rsid w:val="006762A7"/>
    <w:rsid w:val="00676302"/>
    <w:rsid w:val="006763AA"/>
    <w:rsid w:val="006763E9"/>
    <w:rsid w:val="0067675A"/>
    <w:rsid w:val="006767F6"/>
    <w:rsid w:val="00676F0E"/>
    <w:rsid w:val="0067748F"/>
    <w:rsid w:val="00677779"/>
    <w:rsid w:val="00677CF8"/>
    <w:rsid w:val="00677F18"/>
    <w:rsid w:val="006803C2"/>
    <w:rsid w:val="0068082D"/>
    <w:rsid w:val="00680D61"/>
    <w:rsid w:val="0068164D"/>
    <w:rsid w:val="006820C1"/>
    <w:rsid w:val="006820F8"/>
    <w:rsid w:val="00682627"/>
    <w:rsid w:val="00682660"/>
    <w:rsid w:val="00682942"/>
    <w:rsid w:val="00682F19"/>
    <w:rsid w:val="0068329D"/>
    <w:rsid w:val="006833D3"/>
    <w:rsid w:val="006836AC"/>
    <w:rsid w:val="00684E61"/>
    <w:rsid w:val="00685123"/>
    <w:rsid w:val="0068569F"/>
    <w:rsid w:val="006859C1"/>
    <w:rsid w:val="00685C16"/>
    <w:rsid w:val="00685DA8"/>
    <w:rsid w:val="00685ED1"/>
    <w:rsid w:val="006866C4"/>
    <w:rsid w:val="00686D54"/>
    <w:rsid w:val="00686D70"/>
    <w:rsid w:val="00687848"/>
    <w:rsid w:val="00687B07"/>
    <w:rsid w:val="00687C77"/>
    <w:rsid w:val="00690553"/>
    <w:rsid w:val="00690C51"/>
    <w:rsid w:val="006912B0"/>
    <w:rsid w:val="00691B3F"/>
    <w:rsid w:val="00691B4C"/>
    <w:rsid w:val="006924D6"/>
    <w:rsid w:val="006926A6"/>
    <w:rsid w:val="00692C89"/>
    <w:rsid w:val="00693290"/>
    <w:rsid w:val="00693521"/>
    <w:rsid w:val="00693E92"/>
    <w:rsid w:val="006945DE"/>
    <w:rsid w:val="00694988"/>
    <w:rsid w:val="00694CF0"/>
    <w:rsid w:val="0069589D"/>
    <w:rsid w:val="00695CAF"/>
    <w:rsid w:val="00696043"/>
    <w:rsid w:val="00696276"/>
    <w:rsid w:val="00696447"/>
    <w:rsid w:val="00696D80"/>
    <w:rsid w:val="00696E00"/>
    <w:rsid w:val="00696E88"/>
    <w:rsid w:val="00696F1C"/>
    <w:rsid w:val="006970D7"/>
    <w:rsid w:val="00697A64"/>
    <w:rsid w:val="00697BB3"/>
    <w:rsid w:val="00697D11"/>
    <w:rsid w:val="006A036A"/>
    <w:rsid w:val="006A04FE"/>
    <w:rsid w:val="006A0AC5"/>
    <w:rsid w:val="006A0BD4"/>
    <w:rsid w:val="006A1BC6"/>
    <w:rsid w:val="006A2957"/>
    <w:rsid w:val="006A2DF5"/>
    <w:rsid w:val="006A35DC"/>
    <w:rsid w:val="006A38F3"/>
    <w:rsid w:val="006A3B77"/>
    <w:rsid w:val="006A4432"/>
    <w:rsid w:val="006A4463"/>
    <w:rsid w:val="006A4EDF"/>
    <w:rsid w:val="006A50F9"/>
    <w:rsid w:val="006A52E8"/>
    <w:rsid w:val="006A5691"/>
    <w:rsid w:val="006A57C3"/>
    <w:rsid w:val="006A57F4"/>
    <w:rsid w:val="006A5A52"/>
    <w:rsid w:val="006A6B23"/>
    <w:rsid w:val="006A6D3F"/>
    <w:rsid w:val="006A6E4A"/>
    <w:rsid w:val="006A6F8C"/>
    <w:rsid w:val="006A710B"/>
    <w:rsid w:val="006A73A5"/>
    <w:rsid w:val="006A75A9"/>
    <w:rsid w:val="006A7839"/>
    <w:rsid w:val="006A78F1"/>
    <w:rsid w:val="006A7DEC"/>
    <w:rsid w:val="006A7F89"/>
    <w:rsid w:val="006A7FA8"/>
    <w:rsid w:val="006B087E"/>
    <w:rsid w:val="006B0880"/>
    <w:rsid w:val="006B0C26"/>
    <w:rsid w:val="006B0D1D"/>
    <w:rsid w:val="006B1457"/>
    <w:rsid w:val="006B18F5"/>
    <w:rsid w:val="006B1F57"/>
    <w:rsid w:val="006B2134"/>
    <w:rsid w:val="006B21C0"/>
    <w:rsid w:val="006B2720"/>
    <w:rsid w:val="006B28D6"/>
    <w:rsid w:val="006B2ED2"/>
    <w:rsid w:val="006B2F9A"/>
    <w:rsid w:val="006B3907"/>
    <w:rsid w:val="006B45BF"/>
    <w:rsid w:val="006B4ACD"/>
    <w:rsid w:val="006B4CF4"/>
    <w:rsid w:val="006B4EC1"/>
    <w:rsid w:val="006B562F"/>
    <w:rsid w:val="006B56F3"/>
    <w:rsid w:val="006B5767"/>
    <w:rsid w:val="006B59E0"/>
    <w:rsid w:val="006B5BAD"/>
    <w:rsid w:val="006B683D"/>
    <w:rsid w:val="006B689F"/>
    <w:rsid w:val="006B6B0A"/>
    <w:rsid w:val="006B6D74"/>
    <w:rsid w:val="006B744B"/>
    <w:rsid w:val="006B74A4"/>
    <w:rsid w:val="006B78EE"/>
    <w:rsid w:val="006B7959"/>
    <w:rsid w:val="006C00F9"/>
    <w:rsid w:val="006C04F2"/>
    <w:rsid w:val="006C05DB"/>
    <w:rsid w:val="006C0D10"/>
    <w:rsid w:val="006C0EFB"/>
    <w:rsid w:val="006C0FE7"/>
    <w:rsid w:val="006C12A2"/>
    <w:rsid w:val="006C1ECD"/>
    <w:rsid w:val="006C1EED"/>
    <w:rsid w:val="006C2BA0"/>
    <w:rsid w:val="006C2C44"/>
    <w:rsid w:val="006C3256"/>
    <w:rsid w:val="006C3318"/>
    <w:rsid w:val="006C3589"/>
    <w:rsid w:val="006C396C"/>
    <w:rsid w:val="006C4102"/>
    <w:rsid w:val="006C46BE"/>
    <w:rsid w:val="006C51AA"/>
    <w:rsid w:val="006C55A2"/>
    <w:rsid w:val="006C5D7D"/>
    <w:rsid w:val="006C5F38"/>
    <w:rsid w:val="006C6578"/>
    <w:rsid w:val="006C693A"/>
    <w:rsid w:val="006C6DCF"/>
    <w:rsid w:val="006C6F6A"/>
    <w:rsid w:val="006C769B"/>
    <w:rsid w:val="006C7A3A"/>
    <w:rsid w:val="006C7EE7"/>
    <w:rsid w:val="006C7F1F"/>
    <w:rsid w:val="006D173F"/>
    <w:rsid w:val="006D1EF5"/>
    <w:rsid w:val="006D1FFE"/>
    <w:rsid w:val="006D2133"/>
    <w:rsid w:val="006D26F1"/>
    <w:rsid w:val="006D2B9E"/>
    <w:rsid w:val="006D2BFE"/>
    <w:rsid w:val="006D2F51"/>
    <w:rsid w:val="006D398B"/>
    <w:rsid w:val="006D39A8"/>
    <w:rsid w:val="006D39DE"/>
    <w:rsid w:val="006D42C1"/>
    <w:rsid w:val="006D4B13"/>
    <w:rsid w:val="006D4CC3"/>
    <w:rsid w:val="006D4E13"/>
    <w:rsid w:val="006D58BC"/>
    <w:rsid w:val="006D6475"/>
    <w:rsid w:val="006D6502"/>
    <w:rsid w:val="006D6B96"/>
    <w:rsid w:val="006D6F37"/>
    <w:rsid w:val="006D717F"/>
    <w:rsid w:val="006D7459"/>
    <w:rsid w:val="006D7572"/>
    <w:rsid w:val="006D78AD"/>
    <w:rsid w:val="006D7ADB"/>
    <w:rsid w:val="006D7B7D"/>
    <w:rsid w:val="006E06E8"/>
    <w:rsid w:val="006E0766"/>
    <w:rsid w:val="006E0D93"/>
    <w:rsid w:val="006E121E"/>
    <w:rsid w:val="006E124C"/>
    <w:rsid w:val="006E1270"/>
    <w:rsid w:val="006E1576"/>
    <w:rsid w:val="006E2111"/>
    <w:rsid w:val="006E23EA"/>
    <w:rsid w:val="006E287C"/>
    <w:rsid w:val="006E2A8F"/>
    <w:rsid w:val="006E33CC"/>
    <w:rsid w:val="006E3870"/>
    <w:rsid w:val="006E388D"/>
    <w:rsid w:val="006E3DFD"/>
    <w:rsid w:val="006E4157"/>
    <w:rsid w:val="006E4169"/>
    <w:rsid w:val="006E4E15"/>
    <w:rsid w:val="006E4FC9"/>
    <w:rsid w:val="006E5494"/>
    <w:rsid w:val="006E5F30"/>
    <w:rsid w:val="006E6A47"/>
    <w:rsid w:val="006E6C52"/>
    <w:rsid w:val="006E6DB6"/>
    <w:rsid w:val="006E6F25"/>
    <w:rsid w:val="006E6F3E"/>
    <w:rsid w:val="006E7143"/>
    <w:rsid w:val="006E7187"/>
    <w:rsid w:val="006E73AC"/>
    <w:rsid w:val="006E7E8D"/>
    <w:rsid w:val="006F0296"/>
    <w:rsid w:val="006F03ED"/>
    <w:rsid w:val="006F05C4"/>
    <w:rsid w:val="006F0883"/>
    <w:rsid w:val="006F0959"/>
    <w:rsid w:val="006F0A4A"/>
    <w:rsid w:val="006F1336"/>
    <w:rsid w:val="006F1A7F"/>
    <w:rsid w:val="006F1C8B"/>
    <w:rsid w:val="006F208E"/>
    <w:rsid w:val="006F24FD"/>
    <w:rsid w:val="006F3168"/>
    <w:rsid w:val="006F366E"/>
    <w:rsid w:val="006F3F1F"/>
    <w:rsid w:val="006F4A99"/>
    <w:rsid w:val="006F5CF8"/>
    <w:rsid w:val="006F606F"/>
    <w:rsid w:val="006F6261"/>
    <w:rsid w:val="006F643E"/>
    <w:rsid w:val="006F67D9"/>
    <w:rsid w:val="006F68DC"/>
    <w:rsid w:val="006F6DFA"/>
    <w:rsid w:val="006F7324"/>
    <w:rsid w:val="006F7687"/>
    <w:rsid w:val="006F768D"/>
    <w:rsid w:val="006F773F"/>
    <w:rsid w:val="006F7C68"/>
    <w:rsid w:val="0070054E"/>
    <w:rsid w:val="00700675"/>
    <w:rsid w:val="007006B5"/>
    <w:rsid w:val="00700E7E"/>
    <w:rsid w:val="00701854"/>
    <w:rsid w:val="00701ED9"/>
    <w:rsid w:val="007023D7"/>
    <w:rsid w:val="007025FD"/>
    <w:rsid w:val="00702DE7"/>
    <w:rsid w:val="00702F91"/>
    <w:rsid w:val="007032D6"/>
    <w:rsid w:val="00703486"/>
    <w:rsid w:val="00703717"/>
    <w:rsid w:val="007037FB"/>
    <w:rsid w:val="007038D9"/>
    <w:rsid w:val="0070390B"/>
    <w:rsid w:val="00703EDB"/>
    <w:rsid w:val="007040E1"/>
    <w:rsid w:val="0070415B"/>
    <w:rsid w:val="0070433C"/>
    <w:rsid w:val="00704C0E"/>
    <w:rsid w:val="007061F7"/>
    <w:rsid w:val="00706AFF"/>
    <w:rsid w:val="00706C72"/>
    <w:rsid w:val="00706F9D"/>
    <w:rsid w:val="00707040"/>
    <w:rsid w:val="00707C6F"/>
    <w:rsid w:val="00707CB6"/>
    <w:rsid w:val="00710160"/>
    <w:rsid w:val="00710CAC"/>
    <w:rsid w:val="007112AC"/>
    <w:rsid w:val="0071138D"/>
    <w:rsid w:val="007114E3"/>
    <w:rsid w:val="00711544"/>
    <w:rsid w:val="0071162D"/>
    <w:rsid w:val="00711669"/>
    <w:rsid w:val="007117C3"/>
    <w:rsid w:val="00711D25"/>
    <w:rsid w:val="00712103"/>
    <w:rsid w:val="007121E5"/>
    <w:rsid w:val="007123D8"/>
    <w:rsid w:val="00712DE5"/>
    <w:rsid w:val="00712EFD"/>
    <w:rsid w:val="00713040"/>
    <w:rsid w:val="00713425"/>
    <w:rsid w:val="00713E5B"/>
    <w:rsid w:val="00713FB3"/>
    <w:rsid w:val="00714313"/>
    <w:rsid w:val="0071446B"/>
    <w:rsid w:val="0071458A"/>
    <w:rsid w:val="00714925"/>
    <w:rsid w:val="00714E96"/>
    <w:rsid w:val="0071500E"/>
    <w:rsid w:val="007157D0"/>
    <w:rsid w:val="00715BBA"/>
    <w:rsid w:val="00715EE1"/>
    <w:rsid w:val="007166A6"/>
    <w:rsid w:val="007168C9"/>
    <w:rsid w:val="00716A77"/>
    <w:rsid w:val="00717742"/>
    <w:rsid w:val="0071778A"/>
    <w:rsid w:val="007177E2"/>
    <w:rsid w:val="00717AA6"/>
    <w:rsid w:val="00717CDC"/>
    <w:rsid w:val="00720592"/>
    <w:rsid w:val="00720909"/>
    <w:rsid w:val="00720ABB"/>
    <w:rsid w:val="00720EBF"/>
    <w:rsid w:val="00720F0B"/>
    <w:rsid w:val="00721282"/>
    <w:rsid w:val="007227DA"/>
    <w:rsid w:val="007229B5"/>
    <w:rsid w:val="00722B48"/>
    <w:rsid w:val="00722B52"/>
    <w:rsid w:val="00722D50"/>
    <w:rsid w:val="00723350"/>
    <w:rsid w:val="00723874"/>
    <w:rsid w:val="007239A6"/>
    <w:rsid w:val="00723E1C"/>
    <w:rsid w:val="00723FEB"/>
    <w:rsid w:val="007240D3"/>
    <w:rsid w:val="00724397"/>
    <w:rsid w:val="007245EF"/>
    <w:rsid w:val="00724DDA"/>
    <w:rsid w:val="007251EB"/>
    <w:rsid w:val="00726104"/>
    <w:rsid w:val="007268E7"/>
    <w:rsid w:val="00726EAF"/>
    <w:rsid w:val="007303E6"/>
    <w:rsid w:val="00730643"/>
    <w:rsid w:val="0073085B"/>
    <w:rsid w:val="007311E5"/>
    <w:rsid w:val="00731581"/>
    <w:rsid w:val="00731BAD"/>
    <w:rsid w:val="00731BE9"/>
    <w:rsid w:val="00732171"/>
    <w:rsid w:val="007321FE"/>
    <w:rsid w:val="007322D9"/>
    <w:rsid w:val="00732DFE"/>
    <w:rsid w:val="00732FD8"/>
    <w:rsid w:val="007336CB"/>
    <w:rsid w:val="00733BB9"/>
    <w:rsid w:val="007340F4"/>
    <w:rsid w:val="007342CC"/>
    <w:rsid w:val="007349C7"/>
    <w:rsid w:val="00734B72"/>
    <w:rsid w:val="00734DFD"/>
    <w:rsid w:val="00735049"/>
    <w:rsid w:val="00735D38"/>
    <w:rsid w:val="007364AA"/>
    <w:rsid w:val="00736966"/>
    <w:rsid w:val="00736BA8"/>
    <w:rsid w:val="00736C69"/>
    <w:rsid w:val="007372DA"/>
    <w:rsid w:val="007377DA"/>
    <w:rsid w:val="00737BAA"/>
    <w:rsid w:val="00740417"/>
    <w:rsid w:val="00740BC3"/>
    <w:rsid w:val="00740D8C"/>
    <w:rsid w:val="0074118D"/>
    <w:rsid w:val="007411E2"/>
    <w:rsid w:val="00741330"/>
    <w:rsid w:val="00741C2F"/>
    <w:rsid w:val="00741C6D"/>
    <w:rsid w:val="007420A0"/>
    <w:rsid w:val="007424B2"/>
    <w:rsid w:val="00742917"/>
    <w:rsid w:val="00742A5B"/>
    <w:rsid w:val="00742AD2"/>
    <w:rsid w:val="00742CEC"/>
    <w:rsid w:val="007432BF"/>
    <w:rsid w:val="00743AAB"/>
    <w:rsid w:val="007440E9"/>
    <w:rsid w:val="00744A52"/>
    <w:rsid w:val="00744C75"/>
    <w:rsid w:val="00745126"/>
    <w:rsid w:val="007455F2"/>
    <w:rsid w:val="007459C6"/>
    <w:rsid w:val="00745BEB"/>
    <w:rsid w:val="007461C1"/>
    <w:rsid w:val="007464B5"/>
    <w:rsid w:val="00746F46"/>
    <w:rsid w:val="00747216"/>
    <w:rsid w:val="00747453"/>
    <w:rsid w:val="00747D7E"/>
    <w:rsid w:val="00747F9B"/>
    <w:rsid w:val="00750066"/>
    <w:rsid w:val="007501A8"/>
    <w:rsid w:val="00750A60"/>
    <w:rsid w:val="00750A8D"/>
    <w:rsid w:val="007510DE"/>
    <w:rsid w:val="00751AC5"/>
    <w:rsid w:val="00751CC6"/>
    <w:rsid w:val="00751D35"/>
    <w:rsid w:val="00751E1F"/>
    <w:rsid w:val="00752024"/>
    <w:rsid w:val="0075209F"/>
    <w:rsid w:val="007528CC"/>
    <w:rsid w:val="00753226"/>
    <w:rsid w:val="007535A2"/>
    <w:rsid w:val="00753AF7"/>
    <w:rsid w:val="00755194"/>
    <w:rsid w:val="0075551E"/>
    <w:rsid w:val="00755C0C"/>
    <w:rsid w:val="00756497"/>
    <w:rsid w:val="00756531"/>
    <w:rsid w:val="007566AE"/>
    <w:rsid w:val="007569CF"/>
    <w:rsid w:val="00756DFC"/>
    <w:rsid w:val="00757055"/>
    <w:rsid w:val="007570E3"/>
    <w:rsid w:val="007571D8"/>
    <w:rsid w:val="007577CE"/>
    <w:rsid w:val="007605A1"/>
    <w:rsid w:val="00760987"/>
    <w:rsid w:val="00760A0B"/>
    <w:rsid w:val="007610E0"/>
    <w:rsid w:val="00761315"/>
    <w:rsid w:val="00761365"/>
    <w:rsid w:val="00762380"/>
    <w:rsid w:val="00762605"/>
    <w:rsid w:val="00763769"/>
    <w:rsid w:val="007642A9"/>
    <w:rsid w:val="0076474F"/>
    <w:rsid w:val="00764CD3"/>
    <w:rsid w:val="00765278"/>
    <w:rsid w:val="00765EB3"/>
    <w:rsid w:val="00766E9D"/>
    <w:rsid w:val="00766F27"/>
    <w:rsid w:val="007673F6"/>
    <w:rsid w:val="0076797D"/>
    <w:rsid w:val="00767C64"/>
    <w:rsid w:val="00767DC8"/>
    <w:rsid w:val="00770416"/>
    <w:rsid w:val="00770508"/>
    <w:rsid w:val="0077054B"/>
    <w:rsid w:val="007706DE"/>
    <w:rsid w:val="00771321"/>
    <w:rsid w:val="0077133B"/>
    <w:rsid w:val="00771502"/>
    <w:rsid w:val="00772022"/>
    <w:rsid w:val="00772026"/>
    <w:rsid w:val="0077252E"/>
    <w:rsid w:val="0077259A"/>
    <w:rsid w:val="00773665"/>
    <w:rsid w:val="007736BB"/>
    <w:rsid w:val="007736D3"/>
    <w:rsid w:val="00773CF5"/>
    <w:rsid w:val="00774224"/>
    <w:rsid w:val="007745B6"/>
    <w:rsid w:val="007746E2"/>
    <w:rsid w:val="00774A5D"/>
    <w:rsid w:val="00775369"/>
    <w:rsid w:val="00775BE4"/>
    <w:rsid w:val="00775D5B"/>
    <w:rsid w:val="00775DFA"/>
    <w:rsid w:val="007760A9"/>
    <w:rsid w:val="00776528"/>
    <w:rsid w:val="00776CB2"/>
    <w:rsid w:val="0077715F"/>
    <w:rsid w:val="00777602"/>
    <w:rsid w:val="007778A4"/>
    <w:rsid w:val="00777CD0"/>
    <w:rsid w:val="00777CDF"/>
    <w:rsid w:val="007803A5"/>
    <w:rsid w:val="00780591"/>
    <w:rsid w:val="00780B12"/>
    <w:rsid w:val="00780ECE"/>
    <w:rsid w:val="00780FF6"/>
    <w:rsid w:val="007811EC"/>
    <w:rsid w:val="00781327"/>
    <w:rsid w:val="00781452"/>
    <w:rsid w:val="00782CC3"/>
    <w:rsid w:val="0078387F"/>
    <w:rsid w:val="00783893"/>
    <w:rsid w:val="0078468D"/>
    <w:rsid w:val="00784855"/>
    <w:rsid w:val="00785014"/>
    <w:rsid w:val="007853E8"/>
    <w:rsid w:val="007857C3"/>
    <w:rsid w:val="00785BE5"/>
    <w:rsid w:val="007864E5"/>
    <w:rsid w:val="007868B4"/>
    <w:rsid w:val="00786E1F"/>
    <w:rsid w:val="00786EF5"/>
    <w:rsid w:val="00787686"/>
    <w:rsid w:val="00787846"/>
    <w:rsid w:val="007879EA"/>
    <w:rsid w:val="00787F23"/>
    <w:rsid w:val="0079274F"/>
    <w:rsid w:val="007932ED"/>
    <w:rsid w:val="00793358"/>
    <w:rsid w:val="00793638"/>
    <w:rsid w:val="00793A60"/>
    <w:rsid w:val="00794952"/>
    <w:rsid w:val="00794ECD"/>
    <w:rsid w:val="00794FB2"/>
    <w:rsid w:val="00795638"/>
    <w:rsid w:val="007968FF"/>
    <w:rsid w:val="007969A6"/>
    <w:rsid w:val="00796F9B"/>
    <w:rsid w:val="00797DA8"/>
    <w:rsid w:val="007A01D3"/>
    <w:rsid w:val="007A0833"/>
    <w:rsid w:val="007A1115"/>
    <w:rsid w:val="007A173E"/>
    <w:rsid w:val="007A1B3F"/>
    <w:rsid w:val="007A240A"/>
    <w:rsid w:val="007A2657"/>
    <w:rsid w:val="007A2850"/>
    <w:rsid w:val="007A2A9E"/>
    <w:rsid w:val="007A34B5"/>
    <w:rsid w:val="007A3B02"/>
    <w:rsid w:val="007A4112"/>
    <w:rsid w:val="007A4687"/>
    <w:rsid w:val="007A4A07"/>
    <w:rsid w:val="007A4CB2"/>
    <w:rsid w:val="007A5225"/>
    <w:rsid w:val="007A5376"/>
    <w:rsid w:val="007A53DA"/>
    <w:rsid w:val="007A56D9"/>
    <w:rsid w:val="007A57C8"/>
    <w:rsid w:val="007A71CE"/>
    <w:rsid w:val="007A79E9"/>
    <w:rsid w:val="007A7B35"/>
    <w:rsid w:val="007A7C22"/>
    <w:rsid w:val="007A7C2C"/>
    <w:rsid w:val="007B0607"/>
    <w:rsid w:val="007B0DD2"/>
    <w:rsid w:val="007B1057"/>
    <w:rsid w:val="007B11B4"/>
    <w:rsid w:val="007B187C"/>
    <w:rsid w:val="007B1D36"/>
    <w:rsid w:val="007B21C3"/>
    <w:rsid w:val="007B2609"/>
    <w:rsid w:val="007B2A67"/>
    <w:rsid w:val="007B2AD4"/>
    <w:rsid w:val="007B3018"/>
    <w:rsid w:val="007B35BE"/>
    <w:rsid w:val="007B39E0"/>
    <w:rsid w:val="007B3BB4"/>
    <w:rsid w:val="007B3F63"/>
    <w:rsid w:val="007B4241"/>
    <w:rsid w:val="007B4419"/>
    <w:rsid w:val="007B5163"/>
    <w:rsid w:val="007B543D"/>
    <w:rsid w:val="007B5787"/>
    <w:rsid w:val="007B69ED"/>
    <w:rsid w:val="007B6AF2"/>
    <w:rsid w:val="007B6BCE"/>
    <w:rsid w:val="007B7435"/>
    <w:rsid w:val="007B770D"/>
    <w:rsid w:val="007C123D"/>
    <w:rsid w:val="007C14B6"/>
    <w:rsid w:val="007C1F6A"/>
    <w:rsid w:val="007C23D2"/>
    <w:rsid w:val="007C26A8"/>
    <w:rsid w:val="007C2B37"/>
    <w:rsid w:val="007C2D92"/>
    <w:rsid w:val="007C326A"/>
    <w:rsid w:val="007C440B"/>
    <w:rsid w:val="007C46A3"/>
    <w:rsid w:val="007C4940"/>
    <w:rsid w:val="007C4B56"/>
    <w:rsid w:val="007C53F2"/>
    <w:rsid w:val="007C560C"/>
    <w:rsid w:val="007C573E"/>
    <w:rsid w:val="007C5A35"/>
    <w:rsid w:val="007C5E59"/>
    <w:rsid w:val="007C6CE9"/>
    <w:rsid w:val="007C6DE6"/>
    <w:rsid w:val="007C6EBE"/>
    <w:rsid w:val="007C7905"/>
    <w:rsid w:val="007C7A55"/>
    <w:rsid w:val="007C7D99"/>
    <w:rsid w:val="007D05F4"/>
    <w:rsid w:val="007D12A3"/>
    <w:rsid w:val="007D141D"/>
    <w:rsid w:val="007D1926"/>
    <w:rsid w:val="007D1B49"/>
    <w:rsid w:val="007D1FA3"/>
    <w:rsid w:val="007D2077"/>
    <w:rsid w:val="007D34D8"/>
    <w:rsid w:val="007D38DE"/>
    <w:rsid w:val="007D3ACE"/>
    <w:rsid w:val="007D3EE3"/>
    <w:rsid w:val="007D3EEC"/>
    <w:rsid w:val="007D3F8F"/>
    <w:rsid w:val="007D4519"/>
    <w:rsid w:val="007D4636"/>
    <w:rsid w:val="007D48A4"/>
    <w:rsid w:val="007D490B"/>
    <w:rsid w:val="007D4938"/>
    <w:rsid w:val="007D4A0D"/>
    <w:rsid w:val="007D4F8F"/>
    <w:rsid w:val="007D68C7"/>
    <w:rsid w:val="007D6B8B"/>
    <w:rsid w:val="007D6C82"/>
    <w:rsid w:val="007D6FAB"/>
    <w:rsid w:val="007D7350"/>
    <w:rsid w:val="007D7448"/>
    <w:rsid w:val="007E0018"/>
    <w:rsid w:val="007E041A"/>
    <w:rsid w:val="007E0594"/>
    <w:rsid w:val="007E1239"/>
    <w:rsid w:val="007E182F"/>
    <w:rsid w:val="007E1E64"/>
    <w:rsid w:val="007E1FEA"/>
    <w:rsid w:val="007E22D3"/>
    <w:rsid w:val="007E2307"/>
    <w:rsid w:val="007E28CF"/>
    <w:rsid w:val="007E33A1"/>
    <w:rsid w:val="007E3833"/>
    <w:rsid w:val="007E3B45"/>
    <w:rsid w:val="007E403D"/>
    <w:rsid w:val="007E40E3"/>
    <w:rsid w:val="007E45F7"/>
    <w:rsid w:val="007E4694"/>
    <w:rsid w:val="007E4884"/>
    <w:rsid w:val="007E4CEA"/>
    <w:rsid w:val="007E5B26"/>
    <w:rsid w:val="007E5F6A"/>
    <w:rsid w:val="007E6499"/>
    <w:rsid w:val="007E69B9"/>
    <w:rsid w:val="007E69BF"/>
    <w:rsid w:val="007E6D8B"/>
    <w:rsid w:val="007E7050"/>
    <w:rsid w:val="007E7103"/>
    <w:rsid w:val="007E784F"/>
    <w:rsid w:val="007E7A5B"/>
    <w:rsid w:val="007E7B5B"/>
    <w:rsid w:val="007E7B74"/>
    <w:rsid w:val="007F06DD"/>
    <w:rsid w:val="007F0AB7"/>
    <w:rsid w:val="007F0BD1"/>
    <w:rsid w:val="007F104B"/>
    <w:rsid w:val="007F15FA"/>
    <w:rsid w:val="007F18CF"/>
    <w:rsid w:val="007F1E39"/>
    <w:rsid w:val="007F1E5D"/>
    <w:rsid w:val="007F1F9C"/>
    <w:rsid w:val="007F28A7"/>
    <w:rsid w:val="007F2C08"/>
    <w:rsid w:val="007F2D96"/>
    <w:rsid w:val="007F38E6"/>
    <w:rsid w:val="007F399A"/>
    <w:rsid w:val="007F3CEF"/>
    <w:rsid w:val="007F3E10"/>
    <w:rsid w:val="007F4532"/>
    <w:rsid w:val="007F4A01"/>
    <w:rsid w:val="007F4B44"/>
    <w:rsid w:val="007F4B8B"/>
    <w:rsid w:val="007F58AB"/>
    <w:rsid w:val="007F5C8D"/>
    <w:rsid w:val="007F60D2"/>
    <w:rsid w:val="007F62D2"/>
    <w:rsid w:val="007F63EB"/>
    <w:rsid w:val="007F6BF6"/>
    <w:rsid w:val="007F6D04"/>
    <w:rsid w:val="007F6D0E"/>
    <w:rsid w:val="007F6D7A"/>
    <w:rsid w:val="007F7022"/>
    <w:rsid w:val="007F7144"/>
    <w:rsid w:val="007F7365"/>
    <w:rsid w:val="007F7AF3"/>
    <w:rsid w:val="007F7D39"/>
    <w:rsid w:val="007F7E94"/>
    <w:rsid w:val="00800B97"/>
    <w:rsid w:val="008021B6"/>
    <w:rsid w:val="0080279B"/>
    <w:rsid w:val="00803172"/>
    <w:rsid w:val="00803405"/>
    <w:rsid w:val="00803AC6"/>
    <w:rsid w:val="00803DD2"/>
    <w:rsid w:val="008049C9"/>
    <w:rsid w:val="00805242"/>
    <w:rsid w:val="00805269"/>
    <w:rsid w:val="008053D3"/>
    <w:rsid w:val="0080591B"/>
    <w:rsid w:val="00805A36"/>
    <w:rsid w:val="00805B23"/>
    <w:rsid w:val="00805B8E"/>
    <w:rsid w:val="00805E2B"/>
    <w:rsid w:val="0080663D"/>
    <w:rsid w:val="00806B30"/>
    <w:rsid w:val="00806E07"/>
    <w:rsid w:val="00806FAD"/>
    <w:rsid w:val="008075B5"/>
    <w:rsid w:val="008101C3"/>
    <w:rsid w:val="00810550"/>
    <w:rsid w:val="00810CC4"/>
    <w:rsid w:val="00811122"/>
    <w:rsid w:val="008114BF"/>
    <w:rsid w:val="00811648"/>
    <w:rsid w:val="008116C5"/>
    <w:rsid w:val="008116D9"/>
    <w:rsid w:val="00811703"/>
    <w:rsid w:val="008118E9"/>
    <w:rsid w:val="00812D4D"/>
    <w:rsid w:val="00812EE5"/>
    <w:rsid w:val="008130CD"/>
    <w:rsid w:val="008130EB"/>
    <w:rsid w:val="008135CC"/>
    <w:rsid w:val="00813904"/>
    <w:rsid w:val="0081398D"/>
    <w:rsid w:val="00813A37"/>
    <w:rsid w:val="00813BA4"/>
    <w:rsid w:val="00813C20"/>
    <w:rsid w:val="0081438A"/>
    <w:rsid w:val="00814676"/>
    <w:rsid w:val="008148F6"/>
    <w:rsid w:val="00814962"/>
    <w:rsid w:val="00814C11"/>
    <w:rsid w:val="008150B0"/>
    <w:rsid w:val="00815C53"/>
    <w:rsid w:val="00816224"/>
    <w:rsid w:val="00816835"/>
    <w:rsid w:val="00816B5B"/>
    <w:rsid w:val="00816BB5"/>
    <w:rsid w:val="008171D9"/>
    <w:rsid w:val="008176EE"/>
    <w:rsid w:val="008177CD"/>
    <w:rsid w:val="00817808"/>
    <w:rsid w:val="00817AC8"/>
    <w:rsid w:val="00817B85"/>
    <w:rsid w:val="00820006"/>
    <w:rsid w:val="0082101A"/>
    <w:rsid w:val="008214E4"/>
    <w:rsid w:val="00821D09"/>
    <w:rsid w:val="00821E6C"/>
    <w:rsid w:val="00822215"/>
    <w:rsid w:val="008224DA"/>
    <w:rsid w:val="00822F83"/>
    <w:rsid w:val="00823C7F"/>
    <w:rsid w:val="00823C86"/>
    <w:rsid w:val="00824D82"/>
    <w:rsid w:val="00824F47"/>
    <w:rsid w:val="00825771"/>
    <w:rsid w:val="008257F6"/>
    <w:rsid w:val="00825BBC"/>
    <w:rsid w:val="00826591"/>
    <w:rsid w:val="00826D06"/>
    <w:rsid w:val="00827007"/>
    <w:rsid w:val="008277D2"/>
    <w:rsid w:val="00827818"/>
    <w:rsid w:val="00827959"/>
    <w:rsid w:val="0083002B"/>
    <w:rsid w:val="0083009F"/>
    <w:rsid w:val="00830E41"/>
    <w:rsid w:val="00831460"/>
    <w:rsid w:val="00831EB5"/>
    <w:rsid w:val="008329C2"/>
    <w:rsid w:val="008329C7"/>
    <w:rsid w:val="00832E2F"/>
    <w:rsid w:val="0083301A"/>
    <w:rsid w:val="008336C7"/>
    <w:rsid w:val="008337B3"/>
    <w:rsid w:val="00833BBC"/>
    <w:rsid w:val="00833DD5"/>
    <w:rsid w:val="008343C8"/>
    <w:rsid w:val="0083451D"/>
    <w:rsid w:val="00834844"/>
    <w:rsid w:val="00834B2F"/>
    <w:rsid w:val="00834BBA"/>
    <w:rsid w:val="00834F69"/>
    <w:rsid w:val="00835665"/>
    <w:rsid w:val="00835868"/>
    <w:rsid w:val="00836053"/>
    <w:rsid w:val="008363F3"/>
    <w:rsid w:val="0083669E"/>
    <w:rsid w:val="0083729C"/>
    <w:rsid w:val="0083744E"/>
    <w:rsid w:val="008375A9"/>
    <w:rsid w:val="00837F96"/>
    <w:rsid w:val="008400AD"/>
    <w:rsid w:val="00840495"/>
    <w:rsid w:val="0084057D"/>
    <w:rsid w:val="00840BB6"/>
    <w:rsid w:val="00841E78"/>
    <w:rsid w:val="00841EC9"/>
    <w:rsid w:val="00841F3A"/>
    <w:rsid w:val="00841FE3"/>
    <w:rsid w:val="008421EE"/>
    <w:rsid w:val="008425C4"/>
    <w:rsid w:val="00842EBB"/>
    <w:rsid w:val="0084329B"/>
    <w:rsid w:val="00843D63"/>
    <w:rsid w:val="008446A7"/>
    <w:rsid w:val="00844B5A"/>
    <w:rsid w:val="00844D8F"/>
    <w:rsid w:val="00845061"/>
    <w:rsid w:val="00845411"/>
    <w:rsid w:val="00845A2E"/>
    <w:rsid w:val="00845DF9"/>
    <w:rsid w:val="008460AF"/>
    <w:rsid w:val="00846752"/>
    <w:rsid w:val="00846865"/>
    <w:rsid w:val="00846D1A"/>
    <w:rsid w:val="00846D78"/>
    <w:rsid w:val="00847044"/>
    <w:rsid w:val="008474FB"/>
    <w:rsid w:val="00847AB0"/>
    <w:rsid w:val="0085075B"/>
    <w:rsid w:val="00850E3E"/>
    <w:rsid w:val="00850E80"/>
    <w:rsid w:val="0085110D"/>
    <w:rsid w:val="00851ACB"/>
    <w:rsid w:val="00851D29"/>
    <w:rsid w:val="00851F41"/>
    <w:rsid w:val="00853623"/>
    <w:rsid w:val="00853C40"/>
    <w:rsid w:val="00853DBB"/>
    <w:rsid w:val="00854304"/>
    <w:rsid w:val="00854335"/>
    <w:rsid w:val="008552E5"/>
    <w:rsid w:val="00855984"/>
    <w:rsid w:val="00855D1A"/>
    <w:rsid w:val="00855EEB"/>
    <w:rsid w:val="00855F6E"/>
    <w:rsid w:val="0085614C"/>
    <w:rsid w:val="00856E01"/>
    <w:rsid w:val="00856FDE"/>
    <w:rsid w:val="008572A5"/>
    <w:rsid w:val="00857B91"/>
    <w:rsid w:val="00857CB2"/>
    <w:rsid w:val="0086016A"/>
    <w:rsid w:val="008603E9"/>
    <w:rsid w:val="00860598"/>
    <w:rsid w:val="00860725"/>
    <w:rsid w:val="00860874"/>
    <w:rsid w:val="00860CE2"/>
    <w:rsid w:val="008615AD"/>
    <w:rsid w:val="00861F38"/>
    <w:rsid w:val="0086252A"/>
    <w:rsid w:val="00862607"/>
    <w:rsid w:val="008626A2"/>
    <w:rsid w:val="008633C4"/>
    <w:rsid w:val="00863C4B"/>
    <w:rsid w:val="00863CF9"/>
    <w:rsid w:val="00863DE6"/>
    <w:rsid w:val="0086461B"/>
    <w:rsid w:val="0086474B"/>
    <w:rsid w:val="0086495F"/>
    <w:rsid w:val="00864BDF"/>
    <w:rsid w:val="00864CE1"/>
    <w:rsid w:val="00865069"/>
    <w:rsid w:val="00866101"/>
    <w:rsid w:val="00867425"/>
    <w:rsid w:val="0086778D"/>
    <w:rsid w:val="00867A25"/>
    <w:rsid w:val="00867B3A"/>
    <w:rsid w:val="00867C1B"/>
    <w:rsid w:val="00867CFA"/>
    <w:rsid w:val="00867D1B"/>
    <w:rsid w:val="008704D2"/>
    <w:rsid w:val="008711F2"/>
    <w:rsid w:val="00871B80"/>
    <w:rsid w:val="00871B9C"/>
    <w:rsid w:val="00872775"/>
    <w:rsid w:val="00872BAB"/>
    <w:rsid w:val="00872C4B"/>
    <w:rsid w:val="00872D04"/>
    <w:rsid w:val="00872E43"/>
    <w:rsid w:val="008732F4"/>
    <w:rsid w:val="0087336F"/>
    <w:rsid w:val="008749BC"/>
    <w:rsid w:val="008753AB"/>
    <w:rsid w:val="00875EEB"/>
    <w:rsid w:val="00875F47"/>
    <w:rsid w:val="008764B5"/>
    <w:rsid w:val="00876715"/>
    <w:rsid w:val="00876DDD"/>
    <w:rsid w:val="00877036"/>
    <w:rsid w:val="00877081"/>
    <w:rsid w:val="008772EF"/>
    <w:rsid w:val="00877B40"/>
    <w:rsid w:val="00877B97"/>
    <w:rsid w:val="00877BB8"/>
    <w:rsid w:val="00877EEF"/>
    <w:rsid w:val="008805D9"/>
    <w:rsid w:val="0088077B"/>
    <w:rsid w:val="00880CBE"/>
    <w:rsid w:val="00880DB4"/>
    <w:rsid w:val="0088248E"/>
    <w:rsid w:val="008825AC"/>
    <w:rsid w:val="0088261E"/>
    <w:rsid w:val="008826F1"/>
    <w:rsid w:val="00882DD4"/>
    <w:rsid w:val="00882E73"/>
    <w:rsid w:val="00882FD5"/>
    <w:rsid w:val="008830B1"/>
    <w:rsid w:val="0088376F"/>
    <w:rsid w:val="00883867"/>
    <w:rsid w:val="00883E0C"/>
    <w:rsid w:val="00883F5D"/>
    <w:rsid w:val="008848D2"/>
    <w:rsid w:val="00884AA1"/>
    <w:rsid w:val="00885229"/>
    <w:rsid w:val="00885577"/>
    <w:rsid w:val="008855FD"/>
    <w:rsid w:val="00885B15"/>
    <w:rsid w:val="00885B18"/>
    <w:rsid w:val="00885F62"/>
    <w:rsid w:val="00886134"/>
    <w:rsid w:val="008865DE"/>
    <w:rsid w:val="00886BD9"/>
    <w:rsid w:val="00886EEF"/>
    <w:rsid w:val="00886FEA"/>
    <w:rsid w:val="00887449"/>
    <w:rsid w:val="00887538"/>
    <w:rsid w:val="008878D5"/>
    <w:rsid w:val="00887AA3"/>
    <w:rsid w:val="00887B51"/>
    <w:rsid w:val="00887E0B"/>
    <w:rsid w:val="00890312"/>
    <w:rsid w:val="0089033B"/>
    <w:rsid w:val="008905EC"/>
    <w:rsid w:val="008905FB"/>
    <w:rsid w:val="0089099D"/>
    <w:rsid w:val="00891107"/>
    <w:rsid w:val="008919DB"/>
    <w:rsid w:val="00891AA4"/>
    <w:rsid w:val="00891DC3"/>
    <w:rsid w:val="0089245A"/>
    <w:rsid w:val="0089285F"/>
    <w:rsid w:val="00892A20"/>
    <w:rsid w:val="008936BE"/>
    <w:rsid w:val="008938B8"/>
    <w:rsid w:val="00893C90"/>
    <w:rsid w:val="00893D0D"/>
    <w:rsid w:val="00894192"/>
    <w:rsid w:val="008947E7"/>
    <w:rsid w:val="008948DD"/>
    <w:rsid w:val="0089491A"/>
    <w:rsid w:val="00894E29"/>
    <w:rsid w:val="00894E90"/>
    <w:rsid w:val="00895937"/>
    <w:rsid w:val="00895A06"/>
    <w:rsid w:val="00895BA5"/>
    <w:rsid w:val="00896F3E"/>
    <w:rsid w:val="00897297"/>
    <w:rsid w:val="0089762E"/>
    <w:rsid w:val="00897CCE"/>
    <w:rsid w:val="008A011F"/>
    <w:rsid w:val="008A04B2"/>
    <w:rsid w:val="008A09F0"/>
    <w:rsid w:val="008A0BF5"/>
    <w:rsid w:val="008A160B"/>
    <w:rsid w:val="008A1626"/>
    <w:rsid w:val="008A1AE5"/>
    <w:rsid w:val="008A22F0"/>
    <w:rsid w:val="008A260A"/>
    <w:rsid w:val="008A2906"/>
    <w:rsid w:val="008A2B73"/>
    <w:rsid w:val="008A2EAA"/>
    <w:rsid w:val="008A2F1D"/>
    <w:rsid w:val="008A2F72"/>
    <w:rsid w:val="008A39FD"/>
    <w:rsid w:val="008A4145"/>
    <w:rsid w:val="008A42AF"/>
    <w:rsid w:val="008A4381"/>
    <w:rsid w:val="008A462E"/>
    <w:rsid w:val="008A4D03"/>
    <w:rsid w:val="008A5390"/>
    <w:rsid w:val="008A55A4"/>
    <w:rsid w:val="008A55E7"/>
    <w:rsid w:val="008A5D87"/>
    <w:rsid w:val="008A626A"/>
    <w:rsid w:val="008A6313"/>
    <w:rsid w:val="008A64B8"/>
    <w:rsid w:val="008A6729"/>
    <w:rsid w:val="008A6742"/>
    <w:rsid w:val="008A685A"/>
    <w:rsid w:val="008A6978"/>
    <w:rsid w:val="008A6FB8"/>
    <w:rsid w:val="008A7165"/>
    <w:rsid w:val="008A7559"/>
    <w:rsid w:val="008A76A9"/>
    <w:rsid w:val="008A76AB"/>
    <w:rsid w:val="008A77F0"/>
    <w:rsid w:val="008B054E"/>
    <w:rsid w:val="008B08C5"/>
    <w:rsid w:val="008B0CDB"/>
    <w:rsid w:val="008B0FEA"/>
    <w:rsid w:val="008B1658"/>
    <w:rsid w:val="008B20E9"/>
    <w:rsid w:val="008B2401"/>
    <w:rsid w:val="008B2C13"/>
    <w:rsid w:val="008B3088"/>
    <w:rsid w:val="008B347A"/>
    <w:rsid w:val="008B34A1"/>
    <w:rsid w:val="008B3B1C"/>
    <w:rsid w:val="008B3C57"/>
    <w:rsid w:val="008B3D0E"/>
    <w:rsid w:val="008B410F"/>
    <w:rsid w:val="008B470A"/>
    <w:rsid w:val="008B48B4"/>
    <w:rsid w:val="008B4C8A"/>
    <w:rsid w:val="008B4F2F"/>
    <w:rsid w:val="008B506D"/>
    <w:rsid w:val="008B5697"/>
    <w:rsid w:val="008B5760"/>
    <w:rsid w:val="008B5BF6"/>
    <w:rsid w:val="008B66DA"/>
    <w:rsid w:val="008B7359"/>
    <w:rsid w:val="008B73ED"/>
    <w:rsid w:val="008B78FB"/>
    <w:rsid w:val="008C00D3"/>
    <w:rsid w:val="008C0455"/>
    <w:rsid w:val="008C0B0B"/>
    <w:rsid w:val="008C0B4A"/>
    <w:rsid w:val="008C0CF3"/>
    <w:rsid w:val="008C0EBB"/>
    <w:rsid w:val="008C144F"/>
    <w:rsid w:val="008C15DF"/>
    <w:rsid w:val="008C173E"/>
    <w:rsid w:val="008C1E8F"/>
    <w:rsid w:val="008C20B5"/>
    <w:rsid w:val="008C2217"/>
    <w:rsid w:val="008C2591"/>
    <w:rsid w:val="008C2819"/>
    <w:rsid w:val="008C29C7"/>
    <w:rsid w:val="008C2BE1"/>
    <w:rsid w:val="008C31D7"/>
    <w:rsid w:val="008C3A4B"/>
    <w:rsid w:val="008C3DE0"/>
    <w:rsid w:val="008C42CD"/>
    <w:rsid w:val="008C44ED"/>
    <w:rsid w:val="008C49F1"/>
    <w:rsid w:val="008C4ADC"/>
    <w:rsid w:val="008C4D02"/>
    <w:rsid w:val="008C50E1"/>
    <w:rsid w:val="008C5447"/>
    <w:rsid w:val="008C5898"/>
    <w:rsid w:val="008C7781"/>
    <w:rsid w:val="008C7CA6"/>
    <w:rsid w:val="008D03E5"/>
    <w:rsid w:val="008D0807"/>
    <w:rsid w:val="008D0E15"/>
    <w:rsid w:val="008D13B7"/>
    <w:rsid w:val="008D14DA"/>
    <w:rsid w:val="008D15D0"/>
    <w:rsid w:val="008D1673"/>
    <w:rsid w:val="008D1830"/>
    <w:rsid w:val="008D1AA0"/>
    <w:rsid w:val="008D1B93"/>
    <w:rsid w:val="008D29C6"/>
    <w:rsid w:val="008D2AED"/>
    <w:rsid w:val="008D3051"/>
    <w:rsid w:val="008D32EA"/>
    <w:rsid w:val="008D54C0"/>
    <w:rsid w:val="008D5C43"/>
    <w:rsid w:val="008D5CC7"/>
    <w:rsid w:val="008D6046"/>
    <w:rsid w:val="008D65D7"/>
    <w:rsid w:val="008D66AB"/>
    <w:rsid w:val="008D66C6"/>
    <w:rsid w:val="008D672C"/>
    <w:rsid w:val="008D6781"/>
    <w:rsid w:val="008D6CB6"/>
    <w:rsid w:val="008D7374"/>
    <w:rsid w:val="008D76E1"/>
    <w:rsid w:val="008D7FF5"/>
    <w:rsid w:val="008E0600"/>
    <w:rsid w:val="008E0681"/>
    <w:rsid w:val="008E10D0"/>
    <w:rsid w:val="008E1920"/>
    <w:rsid w:val="008E1975"/>
    <w:rsid w:val="008E1C6B"/>
    <w:rsid w:val="008E1E3C"/>
    <w:rsid w:val="008E1FCC"/>
    <w:rsid w:val="008E238F"/>
    <w:rsid w:val="008E257C"/>
    <w:rsid w:val="008E3605"/>
    <w:rsid w:val="008E37C5"/>
    <w:rsid w:val="008E386B"/>
    <w:rsid w:val="008E39CA"/>
    <w:rsid w:val="008E3BC9"/>
    <w:rsid w:val="008E3E17"/>
    <w:rsid w:val="008E3E5B"/>
    <w:rsid w:val="008E4051"/>
    <w:rsid w:val="008E4671"/>
    <w:rsid w:val="008E4B96"/>
    <w:rsid w:val="008E5261"/>
    <w:rsid w:val="008E5BC5"/>
    <w:rsid w:val="008E64C6"/>
    <w:rsid w:val="008E765F"/>
    <w:rsid w:val="008E7883"/>
    <w:rsid w:val="008E78A7"/>
    <w:rsid w:val="008E7967"/>
    <w:rsid w:val="008E7AC5"/>
    <w:rsid w:val="008E7CA5"/>
    <w:rsid w:val="008E7DFC"/>
    <w:rsid w:val="008F0438"/>
    <w:rsid w:val="008F079F"/>
    <w:rsid w:val="008F0B07"/>
    <w:rsid w:val="008F0B09"/>
    <w:rsid w:val="008F0C70"/>
    <w:rsid w:val="008F1054"/>
    <w:rsid w:val="008F15FF"/>
    <w:rsid w:val="008F17A4"/>
    <w:rsid w:val="008F1BDD"/>
    <w:rsid w:val="008F2050"/>
    <w:rsid w:val="008F2066"/>
    <w:rsid w:val="008F237B"/>
    <w:rsid w:val="008F25A6"/>
    <w:rsid w:val="008F27AB"/>
    <w:rsid w:val="008F2D22"/>
    <w:rsid w:val="008F2DA4"/>
    <w:rsid w:val="008F3050"/>
    <w:rsid w:val="008F3272"/>
    <w:rsid w:val="008F32C8"/>
    <w:rsid w:val="008F3394"/>
    <w:rsid w:val="008F3458"/>
    <w:rsid w:val="008F378D"/>
    <w:rsid w:val="008F37F8"/>
    <w:rsid w:val="008F38BB"/>
    <w:rsid w:val="008F3A9A"/>
    <w:rsid w:val="008F3BB5"/>
    <w:rsid w:val="008F3C60"/>
    <w:rsid w:val="008F404B"/>
    <w:rsid w:val="008F43CF"/>
    <w:rsid w:val="008F481C"/>
    <w:rsid w:val="008F4AB9"/>
    <w:rsid w:val="008F4ACF"/>
    <w:rsid w:val="008F55AC"/>
    <w:rsid w:val="008F5830"/>
    <w:rsid w:val="008F59F9"/>
    <w:rsid w:val="008F5A94"/>
    <w:rsid w:val="008F5E00"/>
    <w:rsid w:val="008F659C"/>
    <w:rsid w:val="008F6A06"/>
    <w:rsid w:val="008F6A7B"/>
    <w:rsid w:val="008F6BAE"/>
    <w:rsid w:val="008F6C74"/>
    <w:rsid w:val="008F7319"/>
    <w:rsid w:val="008F7CEE"/>
    <w:rsid w:val="008F7DA1"/>
    <w:rsid w:val="008F7EBF"/>
    <w:rsid w:val="00900033"/>
    <w:rsid w:val="009000F2"/>
    <w:rsid w:val="00900C7E"/>
    <w:rsid w:val="00900CFA"/>
    <w:rsid w:val="00900EC7"/>
    <w:rsid w:val="009011B5"/>
    <w:rsid w:val="00901269"/>
    <w:rsid w:val="009014CB"/>
    <w:rsid w:val="0090158C"/>
    <w:rsid w:val="00901717"/>
    <w:rsid w:val="009017E1"/>
    <w:rsid w:val="0090184F"/>
    <w:rsid w:val="00901D20"/>
    <w:rsid w:val="009020A3"/>
    <w:rsid w:val="009022A0"/>
    <w:rsid w:val="00902BA5"/>
    <w:rsid w:val="00902F2A"/>
    <w:rsid w:val="00903360"/>
    <w:rsid w:val="009038FC"/>
    <w:rsid w:val="009049A5"/>
    <w:rsid w:val="00904DAC"/>
    <w:rsid w:val="00905371"/>
    <w:rsid w:val="0090674C"/>
    <w:rsid w:val="00906760"/>
    <w:rsid w:val="00907524"/>
    <w:rsid w:val="009076DC"/>
    <w:rsid w:val="009101C3"/>
    <w:rsid w:val="009104DA"/>
    <w:rsid w:val="009108E8"/>
    <w:rsid w:val="00910B18"/>
    <w:rsid w:val="00910E91"/>
    <w:rsid w:val="0091102A"/>
    <w:rsid w:val="009110F6"/>
    <w:rsid w:val="009116E6"/>
    <w:rsid w:val="00911BAA"/>
    <w:rsid w:val="00911D12"/>
    <w:rsid w:val="00911EED"/>
    <w:rsid w:val="009120EE"/>
    <w:rsid w:val="009125C0"/>
    <w:rsid w:val="009129DB"/>
    <w:rsid w:val="0091302D"/>
    <w:rsid w:val="00913154"/>
    <w:rsid w:val="00913851"/>
    <w:rsid w:val="00913AD3"/>
    <w:rsid w:val="00913B97"/>
    <w:rsid w:val="00913F62"/>
    <w:rsid w:val="00914764"/>
    <w:rsid w:val="00914AF4"/>
    <w:rsid w:val="00914D71"/>
    <w:rsid w:val="0091559C"/>
    <w:rsid w:val="009158B4"/>
    <w:rsid w:val="00915CA9"/>
    <w:rsid w:val="00915D09"/>
    <w:rsid w:val="009164E8"/>
    <w:rsid w:val="00916D38"/>
    <w:rsid w:val="00916F76"/>
    <w:rsid w:val="00917572"/>
    <w:rsid w:val="0091779D"/>
    <w:rsid w:val="0092054D"/>
    <w:rsid w:val="009205C3"/>
    <w:rsid w:val="009205D1"/>
    <w:rsid w:val="009206D5"/>
    <w:rsid w:val="00920E3F"/>
    <w:rsid w:val="009215F0"/>
    <w:rsid w:val="00921B1B"/>
    <w:rsid w:val="00921F8A"/>
    <w:rsid w:val="0092200F"/>
    <w:rsid w:val="00922826"/>
    <w:rsid w:val="009228EA"/>
    <w:rsid w:val="00922E25"/>
    <w:rsid w:val="00922FB0"/>
    <w:rsid w:val="009230DA"/>
    <w:rsid w:val="00924005"/>
    <w:rsid w:val="009240E4"/>
    <w:rsid w:val="00924EE6"/>
    <w:rsid w:val="00924FFA"/>
    <w:rsid w:val="00925938"/>
    <w:rsid w:val="00925B55"/>
    <w:rsid w:val="009266F6"/>
    <w:rsid w:val="00926931"/>
    <w:rsid w:val="00927F9C"/>
    <w:rsid w:val="0093006E"/>
    <w:rsid w:val="009300F9"/>
    <w:rsid w:val="009302B7"/>
    <w:rsid w:val="00930447"/>
    <w:rsid w:val="009309A1"/>
    <w:rsid w:val="00930C39"/>
    <w:rsid w:val="00930EBD"/>
    <w:rsid w:val="00930FFB"/>
    <w:rsid w:val="009310F7"/>
    <w:rsid w:val="00931260"/>
    <w:rsid w:val="009315CA"/>
    <w:rsid w:val="00932694"/>
    <w:rsid w:val="009326D5"/>
    <w:rsid w:val="00933195"/>
    <w:rsid w:val="009333B8"/>
    <w:rsid w:val="00933C89"/>
    <w:rsid w:val="00933CF1"/>
    <w:rsid w:val="009346C8"/>
    <w:rsid w:val="00934AB0"/>
    <w:rsid w:val="00934C4D"/>
    <w:rsid w:val="009353B2"/>
    <w:rsid w:val="00935611"/>
    <w:rsid w:val="0093563D"/>
    <w:rsid w:val="00935ABE"/>
    <w:rsid w:val="00936A17"/>
    <w:rsid w:val="00936C3B"/>
    <w:rsid w:val="00936CBA"/>
    <w:rsid w:val="00937AFF"/>
    <w:rsid w:val="00937BC4"/>
    <w:rsid w:val="00937C70"/>
    <w:rsid w:val="009405DF"/>
    <w:rsid w:val="0094064E"/>
    <w:rsid w:val="00940F1E"/>
    <w:rsid w:val="009410D1"/>
    <w:rsid w:val="0094128C"/>
    <w:rsid w:val="009413FE"/>
    <w:rsid w:val="00941466"/>
    <w:rsid w:val="0094153F"/>
    <w:rsid w:val="00941B13"/>
    <w:rsid w:val="00942438"/>
    <w:rsid w:val="00942A88"/>
    <w:rsid w:val="00943027"/>
    <w:rsid w:val="009433F5"/>
    <w:rsid w:val="00943782"/>
    <w:rsid w:val="009437EA"/>
    <w:rsid w:val="00943819"/>
    <w:rsid w:val="0094386B"/>
    <w:rsid w:val="00943D52"/>
    <w:rsid w:val="009444DA"/>
    <w:rsid w:val="00944533"/>
    <w:rsid w:val="00945021"/>
    <w:rsid w:val="0094504F"/>
    <w:rsid w:val="00945587"/>
    <w:rsid w:val="009456BD"/>
    <w:rsid w:val="00945ACD"/>
    <w:rsid w:val="00945BF4"/>
    <w:rsid w:val="00945D58"/>
    <w:rsid w:val="009462D2"/>
    <w:rsid w:val="00946371"/>
    <w:rsid w:val="009469C7"/>
    <w:rsid w:val="00946C6C"/>
    <w:rsid w:val="0094725F"/>
    <w:rsid w:val="00947679"/>
    <w:rsid w:val="00947BF4"/>
    <w:rsid w:val="009502A3"/>
    <w:rsid w:val="0095058E"/>
    <w:rsid w:val="009509A6"/>
    <w:rsid w:val="00950B32"/>
    <w:rsid w:val="00950DB9"/>
    <w:rsid w:val="00951114"/>
    <w:rsid w:val="00951190"/>
    <w:rsid w:val="009514C6"/>
    <w:rsid w:val="00951750"/>
    <w:rsid w:val="009518BE"/>
    <w:rsid w:val="00951944"/>
    <w:rsid w:val="00951F05"/>
    <w:rsid w:val="009521D9"/>
    <w:rsid w:val="00952283"/>
    <w:rsid w:val="0095254E"/>
    <w:rsid w:val="0095296C"/>
    <w:rsid w:val="00952BF7"/>
    <w:rsid w:val="00953690"/>
    <w:rsid w:val="0095463C"/>
    <w:rsid w:val="0095471F"/>
    <w:rsid w:val="00954E02"/>
    <w:rsid w:val="00955683"/>
    <w:rsid w:val="009558A0"/>
    <w:rsid w:val="00955928"/>
    <w:rsid w:val="00955C63"/>
    <w:rsid w:val="009562E4"/>
    <w:rsid w:val="009573E8"/>
    <w:rsid w:val="00957442"/>
    <w:rsid w:val="009575C6"/>
    <w:rsid w:val="00957B08"/>
    <w:rsid w:val="00957B0D"/>
    <w:rsid w:val="00957B80"/>
    <w:rsid w:val="00957B86"/>
    <w:rsid w:val="00957BCA"/>
    <w:rsid w:val="0096039D"/>
    <w:rsid w:val="00960C61"/>
    <w:rsid w:val="00960C8B"/>
    <w:rsid w:val="00961913"/>
    <w:rsid w:val="00961DCC"/>
    <w:rsid w:val="00962AAD"/>
    <w:rsid w:val="00962CC9"/>
    <w:rsid w:val="00962F11"/>
    <w:rsid w:val="00963757"/>
    <w:rsid w:val="00964020"/>
    <w:rsid w:val="00964193"/>
    <w:rsid w:val="00964555"/>
    <w:rsid w:val="0096489D"/>
    <w:rsid w:val="00964E59"/>
    <w:rsid w:val="0096508E"/>
    <w:rsid w:val="009654AE"/>
    <w:rsid w:val="00965709"/>
    <w:rsid w:val="00965E38"/>
    <w:rsid w:val="00965EF7"/>
    <w:rsid w:val="0096658E"/>
    <w:rsid w:val="00966FA4"/>
    <w:rsid w:val="0096718F"/>
    <w:rsid w:val="00967786"/>
    <w:rsid w:val="009677C1"/>
    <w:rsid w:val="00967C6D"/>
    <w:rsid w:val="00970B10"/>
    <w:rsid w:val="00971285"/>
    <w:rsid w:val="009722A2"/>
    <w:rsid w:val="00972683"/>
    <w:rsid w:val="009726DA"/>
    <w:rsid w:val="00972B21"/>
    <w:rsid w:val="0097333B"/>
    <w:rsid w:val="009741F4"/>
    <w:rsid w:val="00974435"/>
    <w:rsid w:val="0097490C"/>
    <w:rsid w:val="0097545B"/>
    <w:rsid w:val="00975958"/>
    <w:rsid w:val="00976314"/>
    <w:rsid w:val="009767DC"/>
    <w:rsid w:val="00976994"/>
    <w:rsid w:val="00976B2C"/>
    <w:rsid w:val="009771D0"/>
    <w:rsid w:val="00977334"/>
    <w:rsid w:val="0097752F"/>
    <w:rsid w:val="00977661"/>
    <w:rsid w:val="00977FFB"/>
    <w:rsid w:val="009805B4"/>
    <w:rsid w:val="00980BE2"/>
    <w:rsid w:val="00981391"/>
    <w:rsid w:val="009815AA"/>
    <w:rsid w:val="0098199D"/>
    <w:rsid w:val="00981AD2"/>
    <w:rsid w:val="009822D8"/>
    <w:rsid w:val="0098230E"/>
    <w:rsid w:val="00982603"/>
    <w:rsid w:val="009828DD"/>
    <w:rsid w:val="00982A88"/>
    <w:rsid w:val="00982D01"/>
    <w:rsid w:val="00983785"/>
    <w:rsid w:val="009848A6"/>
    <w:rsid w:val="00984DBF"/>
    <w:rsid w:val="00984F61"/>
    <w:rsid w:val="00985423"/>
    <w:rsid w:val="00985D13"/>
    <w:rsid w:val="009867BD"/>
    <w:rsid w:val="00986B98"/>
    <w:rsid w:val="00986E7A"/>
    <w:rsid w:val="00987B10"/>
    <w:rsid w:val="009902EC"/>
    <w:rsid w:val="00990932"/>
    <w:rsid w:val="00990BD4"/>
    <w:rsid w:val="009911F9"/>
    <w:rsid w:val="009914F2"/>
    <w:rsid w:val="009916C4"/>
    <w:rsid w:val="0099184E"/>
    <w:rsid w:val="00991CCE"/>
    <w:rsid w:val="00991DD3"/>
    <w:rsid w:val="00992035"/>
    <w:rsid w:val="009920BD"/>
    <w:rsid w:val="0099243F"/>
    <w:rsid w:val="0099291F"/>
    <w:rsid w:val="00992F09"/>
    <w:rsid w:val="009930A4"/>
    <w:rsid w:val="009930DF"/>
    <w:rsid w:val="009934A7"/>
    <w:rsid w:val="00993580"/>
    <w:rsid w:val="009937A8"/>
    <w:rsid w:val="00993BDE"/>
    <w:rsid w:val="00994293"/>
    <w:rsid w:val="009945CE"/>
    <w:rsid w:val="009945CF"/>
    <w:rsid w:val="00994D8C"/>
    <w:rsid w:val="009952B9"/>
    <w:rsid w:val="009954E5"/>
    <w:rsid w:val="00995620"/>
    <w:rsid w:val="00995A7E"/>
    <w:rsid w:val="00995B45"/>
    <w:rsid w:val="00995CB8"/>
    <w:rsid w:val="00995CCC"/>
    <w:rsid w:val="009969DE"/>
    <w:rsid w:val="00996B14"/>
    <w:rsid w:val="009972EB"/>
    <w:rsid w:val="009972F3"/>
    <w:rsid w:val="0099792A"/>
    <w:rsid w:val="00997CD1"/>
    <w:rsid w:val="00997CE4"/>
    <w:rsid w:val="009A0096"/>
    <w:rsid w:val="009A0A4C"/>
    <w:rsid w:val="009A1511"/>
    <w:rsid w:val="009A153A"/>
    <w:rsid w:val="009A153F"/>
    <w:rsid w:val="009A1736"/>
    <w:rsid w:val="009A1C99"/>
    <w:rsid w:val="009A2548"/>
    <w:rsid w:val="009A339E"/>
    <w:rsid w:val="009A33E5"/>
    <w:rsid w:val="009A3DEC"/>
    <w:rsid w:val="009A438D"/>
    <w:rsid w:val="009A54D9"/>
    <w:rsid w:val="009A5C4F"/>
    <w:rsid w:val="009A5D6D"/>
    <w:rsid w:val="009A5D8B"/>
    <w:rsid w:val="009A63A2"/>
    <w:rsid w:val="009A6B2B"/>
    <w:rsid w:val="009A7243"/>
    <w:rsid w:val="009A7E4B"/>
    <w:rsid w:val="009B05F3"/>
    <w:rsid w:val="009B0659"/>
    <w:rsid w:val="009B0696"/>
    <w:rsid w:val="009B0A8D"/>
    <w:rsid w:val="009B0B4F"/>
    <w:rsid w:val="009B15AD"/>
    <w:rsid w:val="009B1705"/>
    <w:rsid w:val="009B1B8C"/>
    <w:rsid w:val="009B1D00"/>
    <w:rsid w:val="009B1FFD"/>
    <w:rsid w:val="009B222F"/>
    <w:rsid w:val="009B232B"/>
    <w:rsid w:val="009B2579"/>
    <w:rsid w:val="009B2D98"/>
    <w:rsid w:val="009B31A2"/>
    <w:rsid w:val="009B34A1"/>
    <w:rsid w:val="009B3D10"/>
    <w:rsid w:val="009B4D8E"/>
    <w:rsid w:val="009B5AD8"/>
    <w:rsid w:val="009B5C57"/>
    <w:rsid w:val="009B6B1C"/>
    <w:rsid w:val="009B6CAB"/>
    <w:rsid w:val="009B6FF5"/>
    <w:rsid w:val="009B7B31"/>
    <w:rsid w:val="009B7F24"/>
    <w:rsid w:val="009C0152"/>
    <w:rsid w:val="009C0A72"/>
    <w:rsid w:val="009C134B"/>
    <w:rsid w:val="009C1BDE"/>
    <w:rsid w:val="009C1E8B"/>
    <w:rsid w:val="009C2C0B"/>
    <w:rsid w:val="009C2FE3"/>
    <w:rsid w:val="009C31BD"/>
    <w:rsid w:val="009C32F0"/>
    <w:rsid w:val="009C3541"/>
    <w:rsid w:val="009C3CA8"/>
    <w:rsid w:val="009C3FD0"/>
    <w:rsid w:val="009C4A41"/>
    <w:rsid w:val="009C4FE3"/>
    <w:rsid w:val="009C5734"/>
    <w:rsid w:val="009C575D"/>
    <w:rsid w:val="009C5AF4"/>
    <w:rsid w:val="009C5BE5"/>
    <w:rsid w:val="009C5D2A"/>
    <w:rsid w:val="009C5F20"/>
    <w:rsid w:val="009C6271"/>
    <w:rsid w:val="009C637B"/>
    <w:rsid w:val="009C7266"/>
    <w:rsid w:val="009C73A3"/>
    <w:rsid w:val="009C7882"/>
    <w:rsid w:val="009C7C95"/>
    <w:rsid w:val="009D0E9D"/>
    <w:rsid w:val="009D0F35"/>
    <w:rsid w:val="009D0F69"/>
    <w:rsid w:val="009D1291"/>
    <w:rsid w:val="009D14AE"/>
    <w:rsid w:val="009D1833"/>
    <w:rsid w:val="009D1CB1"/>
    <w:rsid w:val="009D21ED"/>
    <w:rsid w:val="009D2CD1"/>
    <w:rsid w:val="009D3164"/>
    <w:rsid w:val="009D3937"/>
    <w:rsid w:val="009D3C53"/>
    <w:rsid w:val="009D3F5C"/>
    <w:rsid w:val="009D423B"/>
    <w:rsid w:val="009D47C3"/>
    <w:rsid w:val="009D4E9E"/>
    <w:rsid w:val="009D4EA2"/>
    <w:rsid w:val="009D56D8"/>
    <w:rsid w:val="009D5A8A"/>
    <w:rsid w:val="009D5CA1"/>
    <w:rsid w:val="009D6626"/>
    <w:rsid w:val="009D7556"/>
    <w:rsid w:val="009E0398"/>
    <w:rsid w:val="009E0577"/>
    <w:rsid w:val="009E07BD"/>
    <w:rsid w:val="009E0996"/>
    <w:rsid w:val="009E1219"/>
    <w:rsid w:val="009E1312"/>
    <w:rsid w:val="009E1339"/>
    <w:rsid w:val="009E1B0C"/>
    <w:rsid w:val="009E2040"/>
    <w:rsid w:val="009E271F"/>
    <w:rsid w:val="009E2C2D"/>
    <w:rsid w:val="009E3054"/>
    <w:rsid w:val="009E31D2"/>
    <w:rsid w:val="009E3616"/>
    <w:rsid w:val="009E3C14"/>
    <w:rsid w:val="009E3C62"/>
    <w:rsid w:val="009E434C"/>
    <w:rsid w:val="009E49A6"/>
    <w:rsid w:val="009E5F6C"/>
    <w:rsid w:val="009E6192"/>
    <w:rsid w:val="009E6B1E"/>
    <w:rsid w:val="009E6BA4"/>
    <w:rsid w:val="009E7105"/>
    <w:rsid w:val="009E7769"/>
    <w:rsid w:val="009F00C0"/>
    <w:rsid w:val="009F0156"/>
    <w:rsid w:val="009F01BF"/>
    <w:rsid w:val="009F0A98"/>
    <w:rsid w:val="009F0E0A"/>
    <w:rsid w:val="009F1818"/>
    <w:rsid w:val="009F1BD1"/>
    <w:rsid w:val="009F1D92"/>
    <w:rsid w:val="009F28C4"/>
    <w:rsid w:val="009F2969"/>
    <w:rsid w:val="009F3E4A"/>
    <w:rsid w:val="009F422D"/>
    <w:rsid w:val="009F507F"/>
    <w:rsid w:val="009F5D56"/>
    <w:rsid w:val="009F5E7D"/>
    <w:rsid w:val="009F617F"/>
    <w:rsid w:val="009F6240"/>
    <w:rsid w:val="009F6802"/>
    <w:rsid w:val="009F6A11"/>
    <w:rsid w:val="009F6E01"/>
    <w:rsid w:val="009F6F7F"/>
    <w:rsid w:val="009F79F8"/>
    <w:rsid w:val="00A0029B"/>
    <w:rsid w:val="00A00319"/>
    <w:rsid w:val="00A0082F"/>
    <w:rsid w:val="00A00A12"/>
    <w:rsid w:val="00A00E1A"/>
    <w:rsid w:val="00A00F3E"/>
    <w:rsid w:val="00A01279"/>
    <w:rsid w:val="00A01CAD"/>
    <w:rsid w:val="00A01D82"/>
    <w:rsid w:val="00A01F06"/>
    <w:rsid w:val="00A02292"/>
    <w:rsid w:val="00A026C3"/>
    <w:rsid w:val="00A029D3"/>
    <w:rsid w:val="00A02A09"/>
    <w:rsid w:val="00A02B6D"/>
    <w:rsid w:val="00A02D99"/>
    <w:rsid w:val="00A02F26"/>
    <w:rsid w:val="00A03B76"/>
    <w:rsid w:val="00A04431"/>
    <w:rsid w:val="00A05932"/>
    <w:rsid w:val="00A0593B"/>
    <w:rsid w:val="00A0632E"/>
    <w:rsid w:val="00A068B3"/>
    <w:rsid w:val="00A069E7"/>
    <w:rsid w:val="00A06A3B"/>
    <w:rsid w:val="00A070E3"/>
    <w:rsid w:val="00A0759B"/>
    <w:rsid w:val="00A075DC"/>
    <w:rsid w:val="00A07736"/>
    <w:rsid w:val="00A07858"/>
    <w:rsid w:val="00A101AE"/>
    <w:rsid w:val="00A101BE"/>
    <w:rsid w:val="00A10649"/>
    <w:rsid w:val="00A10C27"/>
    <w:rsid w:val="00A11B9D"/>
    <w:rsid w:val="00A11CC1"/>
    <w:rsid w:val="00A12547"/>
    <w:rsid w:val="00A1295D"/>
    <w:rsid w:val="00A12EF4"/>
    <w:rsid w:val="00A13260"/>
    <w:rsid w:val="00A13447"/>
    <w:rsid w:val="00A135EA"/>
    <w:rsid w:val="00A138D7"/>
    <w:rsid w:val="00A139C8"/>
    <w:rsid w:val="00A13DF5"/>
    <w:rsid w:val="00A13F0B"/>
    <w:rsid w:val="00A1415F"/>
    <w:rsid w:val="00A14EE4"/>
    <w:rsid w:val="00A14F58"/>
    <w:rsid w:val="00A150EF"/>
    <w:rsid w:val="00A15191"/>
    <w:rsid w:val="00A15527"/>
    <w:rsid w:val="00A15EB7"/>
    <w:rsid w:val="00A16575"/>
    <w:rsid w:val="00A16DEC"/>
    <w:rsid w:val="00A20177"/>
    <w:rsid w:val="00A201D7"/>
    <w:rsid w:val="00A20E45"/>
    <w:rsid w:val="00A20FDA"/>
    <w:rsid w:val="00A21D98"/>
    <w:rsid w:val="00A22910"/>
    <w:rsid w:val="00A22920"/>
    <w:rsid w:val="00A22B67"/>
    <w:rsid w:val="00A23004"/>
    <w:rsid w:val="00A23517"/>
    <w:rsid w:val="00A24459"/>
    <w:rsid w:val="00A2465C"/>
    <w:rsid w:val="00A246FD"/>
    <w:rsid w:val="00A247A1"/>
    <w:rsid w:val="00A247F4"/>
    <w:rsid w:val="00A24C9D"/>
    <w:rsid w:val="00A2509C"/>
    <w:rsid w:val="00A2581C"/>
    <w:rsid w:val="00A26284"/>
    <w:rsid w:val="00A264C4"/>
    <w:rsid w:val="00A264FC"/>
    <w:rsid w:val="00A26929"/>
    <w:rsid w:val="00A26B29"/>
    <w:rsid w:val="00A26CA3"/>
    <w:rsid w:val="00A26E37"/>
    <w:rsid w:val="00A273DA"/>
    <w:rsid w:val="00A2745E"/>
    <w:rsid w:val="00A27C75"/>
    <w:rsid w:val="00A27CFD"/>
    <w:rsid w:val="00A30144"/>
    <w:rsid w:val="00A3023A"/>
    <w:rsid w:val="00A30287"/>
    <w:rsid w:val="00A30351"/>
    <w:rsid w:val="00A30478"/>
    <w:rsid w:val="00A3088D"/>
    <w:rsid w:val="00A3091A"/>
    <w:rsid w:val="00A30E3B"/>
    <w:rsid w:val="00A30F02"/>
    <w:rsid w:val="00A314E9"/>
    <w:rsid w:val="00A31705"/>
    <w:rsid w:val="00A31AA3"/>
    <w:rsid w:val="00A31AA6"/>
    <w:rsid w:val="00A32108"/>
    <w:rsid w:val="00A321BE"/>
    <w:rsid w:val="00A321FE"/>
    <w:rsid w:val="00A3234C"/>
    <w:rsid w:val="00A32541"/>
    <w:rsid w:val="00A32948"/>
    <w:rsid w:val="00A32B8D"/>
    <w:rsid w:val="00A32BC9"/>
    <w:rsid w:val="00A32E42"/>
    <w:rsid w:val="00A32EBC"/>
    <w:rsid w:val="00A331DD"/>
    <w:rsid w:val="00A333D4"/>
    <w:rsid w:val="00A3344B"/>
    <w:rsid w:val="00A335F3"/>
    <w:rsid w:val="00A33AE8"/>
    <w:rsid w:val="00A33B8B"/>
    <w:rsid w:val="00A347E4"/>
    <w:rsid w:val="00A349CB"/>
    <w:rsid w:val="00A35450"/>
    <w:rsid w:val="00A35692"/>
    <w:rsid w:val="00A3587B"/>
    <w:rsid w:val="00A35C7D"/>
    <w:rsid w:val="00A35E61"/>
    <w:rsid w:val="00A35EA2"/>
    <w:rsid w:val="00A369CB"/>
    <w:rsid w:val="00A36ED0"/>
    <w:rsid w:val="00A36F2D"/>
    <w:rsid w:val="00A374FD"/>
    <w:rsid w:val="00A375F8"/>
    <w:rsid w:val="00A37947"/>
    <w:rsid w:val="00A37E39"/>
    <w:rsid w:val="00A37E8F"/>
    <w:rsid w:val="00A40A9B"/>
    <w:rsid w:val="00A40C1A"/>
    <w:rsid w:val="00A40C6D"/>
    <w:rsid w:val="00A40CD3"/>
    <w:rsid w:val="00A40DD9"/>
    <w:rsid w:val="00A41414"/>
    <w:rsid w:val="00A41905"/>
    <w:rsid w:val="00A42813"/>
    <w:rsid w:val="00A42950"/>
    <w:rsid w:val="00A42EF5"/>
    <w:rsid w:val="00A437CE"/>
    <w:rsid w:val="00A439A3"/>
    <w:rsid w:val="00A4409F"/>
    <w:rsid w:val="00A454F2"/>
    <w:rsid w:val="00A455CE"/>
    <w:rsid w:val="00A45611"/>
    <w:rsid w:val="00A457BC"/>
    <w:rsid w:val="00A46687"/>
    <w:rsid w:val="00A4743F"/>
    <w:rsid w:val="00A47E3B"/>
    <w:rsid w:val="00A47F65"/>
    <w:rsid w:val="00A50F72"/>
    <w:rsid w:val="00A511C2"/>
    <w:rsid w:val="00A51617"/>
    <w:rsid w:val="00A5268D"/>
    <w:rsid w:val="00A53817"/>
    <w:rsid w:val="00A53B14"/>
    <w:rsid w:val="00A53BFF"/>
    <w:rsid w:val="00A54135"/>
    <w:rsid w:val="00A54446"/>
    <w:rsid w:val="00A54A64"/>
    <w:rsid w:val="00A5509B"/>
    <w:rsid w:val="00A553FE"/>
    <w:rsid w:val="00A55499"/>
    <w:rsid w:val="00A555A9"/>
    <w:rsid w:val="00A55A63"/>
    <w:rsid w:val="00A5671A"/>
    <w:rsid w:val="00A569FE"/>
    <w:rsid w:val="00A56AF1"/>
    <w:rsid w:val="00A56CA8"/>
    <w:rsid w:val="00A572F6"/>
    <w:rsid w:val="00A579B9"/>
    <w:rsid w:val="00A57E50"/>
    <w:rsid w:val="00A57F72"/>
    <w:rsid w:val="00A610CE"/>
    <w:rsid w:val="00A61B33"/>
    <w:rsid w:val="00A61B50"/>
    <w:rsid w:val="00A61F93"/>
    <w:rsid w:val="00A623CD"/>
    <w:rsid w:val="00A6260A"/>
    <w:rsid w:val="00A626F9"/>
    <w:rsid w:val="00A6297E"/>
    <w:rsid w:val="00A62C50"/>
    <w:rsid w:val="00A637A0"/>
    <w:rsid w:val="00A63FBF"/>
    <w:rsid w:val="00A647F3"/>
    <w:rsid w:val="00A64D60"/>
    <w:rsid w:val="00A64F6E"/>
    <w:rsid w:val="00A64F71"/>
    <w:rsid w:val="00A65987"/>
    <w:rsid w:val="00A659E6"/>
    <w:rsid w:val="00A65CA3"/>
    <w:rsid w:val="00A65F79"/>
    <w:rsid w:val="00A66937"/>
    <w:rsid w:val="00A67138"/>
    <w:rsid w:val="00A67B35"/>
    <w:rsid w:val="00A67F12"/>
    <w:rsid w:val="00A714E1"/>
    <w:rsid w:val="00A71630"/>
    <w:rsid w:val="00A71E0E"/>
    <w:rsid w:val="00A71E5A"/>
    <w:rsid w:val="00A729A3"/>
    <w:rsid w:val="00A72DDC"/>
    <w:rsid w:val="00A73415"/>
    <w:rsid w:val="00A73640"/>
    <w:rsid w:val="00A73688"/>
    <w:rsid w:val="00A73F70"/>
    <w:rsid w:val="00A74051"/>
    <w:rsid w:val="00A744EB"/>
    <w:rsid w:val="00A76756"/>
    <w:rsid w:val="00A76ADF"/>
    <w:rsid w:val="00A76CE1"/>
    <w:rsid w:val="00A76E24"/>
    <w:rsid w:val="00A77000"/>
    <w:rsid w:val="00A772C9"/>
    <w:rsid w:val="00A77358"/>
    <w:rsid w:val="00A77401"/>
    <w:rsid w:val="00A778F9"/>
    <w:rsid w:val="00A77A77"/>
    <w:rsid w:val="00A77B7A"/>
    <w:rsid w:val="00A77F13"/>
    <w:rsid w:val="00A802DA"/>
    <w:rsid w:val="00A804F9"/>
    <w:rsid w:val="00A808E2"/>
    <w:rsid w:val="00A81298"/>
    <w:rsid w:val="00A8167C"/>
    <w:rsid w:val="00A81724"/>
    <w:rsid w:val="00A81816"/>
    <w:rsid w:val="00A81BEC"/>
    <w:rsid w:val="00A81D29"/>
    <w:rsid w:val="00A81EA0"/>
    <w:rsid w:val="00A81FD3"/>
    <w:rsid w:val="00A82FF2"/>
    <w:rsid w:val="00A835D7"/>
    <w:rsid w:val="00A8378E"/>
    <w:rsid w:val="00A83850"/>
    <w:rsid w:val="00A83F70"/>
    <w:rsid w:val="00A840D9"/>
    <w:rsid w:val="00A842AD"/>
    <w:rsid w:val="00A844B5"/>
    <w:rsid w:val="00A846B0"/>
    <w:rsid w:val="00A8525F"/>
    <w:rsid w:val="00A853C1"/>
    <w:rsid w:val="00A8543B"/>
    <w:rsid w:val="00A85B9C"/>
    <w:rsid w:val="00A85C7F"/>
    <w:rsid w:val="00A8634D"/>
    <w:rsid w:val="00A8675C"/>
    <w:rsid w:val="00A867EB"/>
    <w:rsid w:val="00A86ED4"/>
    <w:rsid w:val="00A873C2"/>
    <w:rsid w:val="00A87AD9"/>
    <w:rsid w:val="00A90216"/>
    <w:rsid w:val="00A903C1"/>
    <w:rsid w:val="00A9092E"/>
    <w:rsid w:val="00A911AC"/>
    <w:rsid w:val="00A91D42"/>
    <w:rsid w:val="00A920E7"/>
    <w:rsid w:val="00A92137"/>
    <w:rsid w:val="00A9231A"/>
    <w:rsid w:val="00A9287C"/>
    <w:rsid w:val="00A92FB6"/>
    <w:rsid w:val="00A93049"/>
    <w:rsid w:val="00A93759"/>
    <w:rsid w:val="00A93AF4"/>
    <w:rsid w:val="00A93BF3"/>
    <w:rsid w:val="00A94268"/>
    <w:rsid w:val="00A943EC"/>
    <w:rsid w:val="00A94524"/>
    <w:rsid w:val="00A9472A"/>
    <w:rsid w:val="00A94832"/>
    <w:rsid w:val="00A952C9"/>
    <w:rsid w:val="00A95542"/>
    <w:rsid w:val="00A95C1C"/>
    <w:rsid w:val="00A95C60"/>
    <w:rsid w:val="00A96296"/>
    <w:rsid w:val="00A96370"/>
    <w:rsid w:val="00A9652C"/>
    <w:rsid w:val="00A966BB"/>
    <w:rsid w:val="00A9685F"/>
    <w:rsid w:val="00A968C8"/>
    <w:rsid w:val="00A96942"/>
    <w:rsid w:val="00A96B3C"/>
    <w:rsid w:val="00A96D53"/>
    <w:rsid w:val="00A971EF"/>
    <w:rsid w:val="00A9782C"/>
    <w:rsid w:val="00AA017D"/>
    <w:rsid w:val="00AA08BF"/>
    <w:rsid w:val="00AA09E5"/>
    <w:rsid w:val="00AA0F16"/>
    <w:rsid w:val="00AA0FE9"/>
    <w:rsid w:val="00AA10CE"/>
    <w:rsid w:val="00AA15B5"/>
    <w:rsid w:val="00AA17AF"/>
    <w:rsid w:val="00AA1CAC"/>
    <w:rsid w:val="00AA2934"/>
    <w:rsid w:val="00AA2A1D"/>
    <w:rsid w:val="00AA2A69"/>
    <w:rsid w:val="00AA2C47"/>
    <w:rsid w:val="00AA30E6"/>
    <w:rsid w:val="00AA39F7"/>
    <w:rsid w:val="00AA43A8"/>
    <w:rsid w:val="00AA43D7"/>
    <w:rsid w:val="00AA440E"/>
    <w:rsid w:val="00AA4C07"/>
    <w:rsid w:val="00AA5ACE"/>
    <w:rsid w:val="00AA5D6E"/>
    <w:rsid w:val="00AA5F6E"/>
    <w:rsid w:val="00AA611D"/>
    <w:rsid w:val="00AA61EE"/>
    <w:rsid w:val="00AA6BFD"/>
    <w:rsid w:val="00AA6FBB"/>
    <w:rsid w:val="00AA70DA"/>
    <w:rsid w:val="00AA725C"/>
    <w:rsid w:val="00AA7AD1"/>
    <w:rsid w:val="00AA7ED6"/>
    <w:rsid w:val="00AB003E"/>
    <w:rsid w:val="00AB0191"/>
    <w:rsid w:val="00AB04D8"/>
    <w:rsid w:val="00AB089A"/>
    <w:rsid w:val="00AB0A7A"/>
    <w:rsid w:val="00AB0AB6"/>
    <w:rsid w:val="00AB0F74"/>
    <w:rsid w:val="00AB1113"/>
    <w:rsid w:val="00AB1123"/>
    <w:rsid w:val="00AB1343"/>
    <w:rsid w:val="00AB153B"/>
    <w:rsid w:val="00AB157A"/>
    <w:rsid w:val="00AB1A1C"/>
    <w:rsid w:val="00AB2706"/>
    <w:rsid w:val="00AB34B2"/>
    <w:rsid w:val="00AB38D1"/>
    <w:rsid w:val="00AB3B4A"/>
    <w:rsid w:val="00AB3F1F"/>
    <w:rsid w:val="00AB46C0"/>
    <w:rsid w:val="00AB534E"/>
    <w:rsid w:val="00AB5455"/>
    <w:rsid w:val="00AB5C30"/>
    <w:rsid w:val="00AB5C98"/>
    <w:rsid w:val="00AB5EC4"/>
    <w:rsid w:val="00AB6768"/>
    <w:rsid w:val="00AB6ACE"/>
    <w:rsid w:val="00AB6BE6"/>
    <w:rsid w:val="00AB6E34"/>
    <w:rsid w:val="00AB71B8"/>
    <w:rsid w:val="00AB7751"/>
    <w:rsid w:val="00AB780B"/>
    <w:rsid w:val="00AC0443"/>
    <w:rsid w:val="00AC0FF3"/>
    <w:rsid w:val="00AC1AFD"/>
    <w:rsid w:val="00AC1C3A"/>
    <w:rsid w:val="00AC2065"/>
    <w:rsid w:val="00AC2BEE"/>
    <w:rsid w:val="00AC2F7F"/>
    <w:rsid w:val="00AC3319"/>
    <w:rsid w:val="00AC44D0"/>
    <w:rsid w:val="00AC47A7"/>
    <w:rsid w:val="00AC4D61"/>
    <w:rsid w:val="00AC55D1"/>
    <w:rsid w:val="00AC566C"/>
    <w:rsid w:val="00AC5F25"/>
    <w:rsid w:val="00AC6595"/>
    <w:rsid w:val="00AC6BF2"/>
    <w:rsid w:val="00AC709A"/>
    <w:rsid w:val="00AC745C"/>
    <w:rsid w:val="00AC7500"/>
    <w:rsid w:val="00AC764C"/>
    <w:rsid w:val="00AC7BB2"/>
    <w:rsid w:val="00AC7C47"/>
    <w:rsid w:val="00AC7FAA"/>
    <w:rsid w:val="00AD1014"/>
    <w:rsid w:val="00AD2536"/>
    <w:rsid w:val="00AD2861"/>
    <w:rsid w:val="00AD30B9"/>
    <w:rsid w:val="00AD33C6"/>
    <w:rsid w:val="00AD3520"/>
    <w:rsid w:val="00AD4D6A"/>
    <w:rsid w:val="00AD4EE9"/>
    <w:rsid w:val="00AD519E"/>
    <w:rsid w:val="00AD5A65"/>
    <w:rsid w:val="00AD603E"/>
    <w:rsid w:val="00AD6677"/>
    <w:rsid w:val="00AD66EB"/>
    <w:rsid w:val="00AD67A5"/>
    <w:rsid w:val="00AD6B8C"/>
    <w:rsid w:val="00AD6E5E"/>
    <w:rsid w:val="00AD71EE"/>
    <w:rsid w:val="00AD7A9B"/>
    <w:rsid w:val="00AD7F02"/>
    <w:rsid w:val="00AE0DAB"/>
    <w:rsid w:val="00AE1143"/>
    <w:rsid w:val="00AE1380"/>
    <w:rsid w:val="00AE13B9"/>
    <w:rsid w:val="00AE13CE"/>
    <w:rsid w:val="00AE1908"/>
    <w:rsid w:val="00AE1EAA"/>
    <w:rsid w:val="00AE22E1"/>
    <w:rsid w:val="00AE23F7"/>
    <w:rsid w:val="00AE2608"/>
    <w:rsid w:val="00AE2A7C"/>
    <w:rsid w:val="00AE355F"/>
    <w:rsid w:val="00AE39C9"/>
    <w:rsid w:val="00AE3E57"/>
    <w:rsid w:val="00AE41D1"/>
    <w:rsid w:val="00AE5587"/>
    <w:rsid w:val="00AE5A53"/>
    <w:rsid w:val="00AE5D6A"/>
    <w:rsid w:val="00AE64F1"/>
    <w:rsid w:val="00AE6E6E"/>
    <w:rsid w:val="00AE756B"/>
    <w:rsid w:val="00AF0B6D"/>
    <w:rsid w:val="00AF12F0"/>
    <w:rsid w:val="00AF1A52"/>
    <w:rsid w:val="00AF1E1C"/>
    <w:rsid w:val="00AF1FEC"/>
    <w:rsid w:val="00AF2719"/>
    <w:rsid w:val="00AF2866"/>
    <w:rsid w:val="00AF28BA"/>
    <w:rsid w:val="00AF3079"/>
    <w:rsid w:val="00AF3169"/>
    <w:rsid w:val="00AF395A"/>
    <w:rsid w:val="00AF397F"/>
    <w:rsid w:val="00AF5036"/>
    <w:rsid w:val="00AF5647"/>
    <w:rsid w:val="00AF5AD9"/>
    <w:rsid w:val="00AF5BED"/>
    <w:rsid w:val="00AF61EC"/>
    <w:rsid w:val="00AF666F"/>
    <w:rsid w:val="00AF6D71"/>
    <w:rsid w:val="00AF7380"/>
    <w:rsid w:val="00AF7656"/>
    <w:rsid w:val="00AF7C98"/>
    <w:rsid w:val="00B0045C"/>
    <w:rsid w:val="00B0081A"/>
    <w:rsid w:val="00B00E3E"/>
    <w:rsid w:val="00B00F8B"/>
    <w:rsid w:val="00B0117C"/>
    <w:rsid w:val="00B01549"/>
    <w:rsid w:val="00B01881"/>
    <w:rsid w:val="00B01AD6"/>
    <w:rsid w:val="00B0268A"/>
    <w:rsid w:val="00B031F2"/>
    <w:rsid w:val="00B03812"/>
    <w:rsid w:val="00B03951"/>
    <w:rsid w:val="00B03A97"/>
    <w:rsid w:val="00B04A66"/>
    <w:rsid w:val="00B04D64"/>
    <w:rsid w:val="00B04E59"/>
    <w:rsid w:val="00B0513F"/>
    <w:rsid w:val="00B0517D"/>
    <w:rsid w:val="00B056EB"/>
    <w:rsid w:val="00B05F2B"/>
    <w:rsid w:val="00B05F6D"/>
    <w:rsid w:val="00B06086"/>
    <w:rsid w:val="00B0615B"/>
    <w:rsid w:val="00B064DD"/>
    <w:rsid w:val="00B07092"/>
    <w:rsid w:val="00B07255"/>
    <w:rsid w:val="00B072BD"/>
    <w:rsid w:val="00B073CB"/>
    <w:rsid w:val="00B07E3D"/>
    <w:rsid w:val="00B10749"/>
    <w:rsid w:val="00B10DCE"/>
    <w:rsid w:val="00B115CB"/>
    <w:rsid w:val="00B11AEA"/>
    <w:rsid w:val="00B11CC7"/>
    <w:rsid w:val="00B127FF"/>
    <w:rsid w:val="00B12A37"/>
    <w:rsid w:val="00B12BB6"/>
    <w:rsid w:val="00B12D65"/>
    <w:rsid w:val="00B13A9D"/>
    <w:rsid w:val="00B143D2"/>
    <w:rsid w:val="00B14545"/>
    <w:rsid w:val="00B14A09"/>
    <w:rsid w:val="00B14C0F"/>
    <w:rsid w:val="00B15117"/>
    <w:rsid w:val="00B15169"/>
    <w:rsid w:val="00B15A31"/>
    <w:rsid w:val="00B15A63"/>
    <w:rsid w:val="00B166C1"/>
    <w:rsid w:val="00B1697E"/>
    <w:rsid w:val="00B173A5"/>
    <w:rsid w:val="00B17CD2"/>
    <w:rsid w:val="00B20A0E"/>
    <w:rsid w:val="00B2109B"/>
    <w:rsid w:val="00B21426"/>
    <w:rsid w:val="00B21A91"/>
    <w:rsid w:val="00B21BB5"/>
    <w:rsid w:val="00B22470"/>
    <w:rsid w:val="00B224D8"/>
    <w:rsid w:val="00B225E9"/>
    <w:rsid w:val="00B22634"/>
    <w:rsid w:val="00B226AB"/>
    <w:rsid w:val="00B227CD"/>
    <w:rsid w:val="00B22D9E"/>
    <w:rsid w:val="00B230B3"/>
    <w:rsid w:val="00B23CB9"/>
    <w:rsid w:val="00B2422B"/>
    <w:rsid w:val="00B24398"/>
    <w:rsid w:val="00B24AA9"/>
    <w:rsid w:val="00B24AB4"/>
    <w:rsid w:val="00B24DFE"/>
    <w:rsid w:val="00B25190"/>
    <w:rsid w:val="00B25A5F"/>
    <w:rsid w:val="00B264B0"/>
    <w:rsid w:val="00B268BE"/>
    <w:rsid w:val="00B26DE0"/>
    <w:rsid w:val="00B274D2"/>
    <w:rsid w:val="00B278DB"/>
    <w:rsid w:val="00B27987"/>
    <w:rsid w:val="00B27E62"/>
    <w:rsid w:val="00B30110"/>
    <w:rsid w:val="00B301AD"/>
    <w:rsid w:val="00B30218"/>
    <w:rsid w:val="00B30875"/>
    <w:rsid w:val="00B30A95"/>
    <w:rsid w:val="00B3104D"/>
    <w:rsid w:val="00B31072"/>
    <w:rsid w:val="00B3116C"/>
    <w:rsid w:val="00B311D2"/>
    <w:rsid w:val="00B311E4"/>
    <w:rsid w:val="00B3146F"/>
    <w:rsid w:val="00B3166F"/>
    <w:rsid w:val="00B317BF"/>
    <w:rsid w:val="00B317EE"/>
    <w:rsid w:val="00B31BC2"/>
    <w:rsid w:val="00B31E93"/>
    <w:rsid w:val="00B320A3"/>
    <w:rsid w:val="00B324BF"/>
    <w:rsid w:val="00B32521"/>
    <w:rsid w:val="00B32A3E"/>
    <w:rsid w:val="00B32A9A"/>
    <w:rsid w:val="00B32F32"/>
    <w:rsid w:val="00B33946"/>
    <w:rsid w:val="00B33B38"/>
    <w:rsid w:val="00B347EB"/>
    <w:rsid w:val="00B34F40"/>
    <w:rsid w:val="00B34FDE"/>
    <w:rsid w:val="00B3567E"/>
    <w:rsid w:val="00B35A44"/>
    <w:rsid w:val="00B35A62"/>
    <w:rsid w:val="00B3602D"/>
    <w:rsid w:val="00B36270"/>
    <w:rsid w:val="00B36525"/>
    <w:rsid w:val="00B3787A"/>
    <w:rsid w:val="00B37E70"/>
    <w:rsid w:val="00B40066"/>
    <w:rsid w:val="00B4020A"/>
    <w:rsid w:val="00B40C37"/>
    <w:rsid w:val="00B41090"/>
    <w:rsid w:val="00B4127F"/>
    <w:rsid w:val="00B41545"/>
    <w:rsid w:val="00B41CAD"/>
    <w:rsid w:val="00B42172"/>
    <w:rsid w:val="00B42886"/>
    <w:rsid w:val="00B428E1"/>
    <w:rsid w:val="00B431FC"/>
    <w:rsid w:val="00B43392"/>
    <w:rsid w:val="00B433FF"/>
    <w:rsid w:val="00B43464"/>
    <w:rsid w:val="00B434A3"/>
    <w:rsid w:val="00B43CC4"/>
    <w:rsid w:val="00B43D77"/>
    <w:rsid w:val="00B44698"/>
    <w:rsid w:val="00B44733"/>
    <w:rsid w:val="00B44DE4"/>
    <w:rsid w:val="00B45AC9"/>
    <w:rsid w:val="00B45E9E"/>
    <w:rsid w:val="00B45ECE"/>
    <w:rsid w:val="00B465AF"/>
    <w:rsid w:val="00B479CB"/>
    <w:rsid w:val="00B47B39"/>
    <w:rsid w:val="00B47EB5"/>
    <w:rsid w:val="00B47F3B"/>
    <w:rsid w:val="00B47F7B"/>
    <w:rsid w:val="00B504AE"/>
    <w:rsid w:val="00B504BB"/>
    <w:rsid w:val="00B50519"/>
    <w:rsid w:val="00B50565"/>
    <w:rsid w:val="00B50903"/>
    <w:rsid w:val="00B50AFE"/>
    <w:rsid w:val="00B50FD5"/>
    <w:rsid w:val="00B51569"/>
    <w:rsid w:val="00B51591"/>
    <w:rsid w:val="00B518C7"/>
    <w:rsid w:val="00B51C08"/>
    <w:rsid w:val="00B51D91"/>
    <w:rsid w:val="00B51FCC"/>
    <w:rsid w:val="00B520F0"/>
    <w:rsid w:val="00B52132"/>
    <w:rsid w:val="00B52ABD"/>
    <w:rsid w:val="00B532CC"/>
    <w:rsid w:val="00B5359B"/>
    <w:rsid w:val="00B53D36"/>
    <w:rsid w:val="00B53D75"/>
    <w:rsid w:val="00B546D7"/>
    <w:rsid w:val="00B548AF"/>
    <w:rsid w:val="00B5490B"/>
    <w:rsid w:val="00B55C96"/>
    <w:rsid w:val="00B56527"/>
    <w:rsid w:val="00B5652C"/>
    <w:rsid w:val="00B56550"/>
    <w:rsid w:val="00B56772"/>
    <w:rsid w:val="00B569FC"/>
    <w:rsid w:val="00B56CC1"/>
    <w:rsid w:val="00B57405"/>
    <w:rsid w:val="00B5767E"/>
    <w:rsid w:val="00B603F6"/>
    <w:rsid w:val="00B6076D"/>
    <w:rsid w:val="00B60FEA"/>
    <w:rsid w:val="00B6129C"/>
    <w:rsid w:val="00B612BE"/>
    <w:rsid w:val="00B614C8"/>
    <w:rsid w:val="00B61674"/>
    <w:rsid w:val="00B61832"/>
    <w:rsid w:val="00B61D0C"/>
    <w:rsid w:val="00B61DF2"/>
    <w:rsid w:val="00B63024"/>
    <w:rsid w:val="00B63569"/>
    <w:rsid w:val="00B63649"/>
    <w:rsid w:val="00B6391A"/>
    <w:rsid w:val="00B63960"/>
    <w:rsid w:val="00B646AB"/>
    <w:rsid w:val="00B649BA"/>
    <w:rsid w:val="00B64B3C"/>
    <w:rsid w:val="00B64C1C"/>
    <w:rsid w:val="00B6507F"/>
    <w:rsid w:val="00B65B86"/>
    <w:rsid w:val="00B65CDF"/>
    <w:rsid w:val="00B65EE9"/>
    <w:rsid w:val="00B6621C"/>
    <w:rsid w:val="00B66477"/>
    <w:rsid w:val="00B66823"/>
    <w:rsid w:val="00B6704A"/>
    <w:rsid w:val="00B67491"/>
    <w:rsid w:val="00B676CE"/>
    <w:rsid w:val="00B67BB7"/>
    <w:rsid w:val="00B67CAD"/>
    <w:rsid w:val="00B67FF6"/>
    <w:rsid w:val="00B70364"/>
    <w:rsid w:val="00B70FC3"/>
    <w:rsid w:val="00B70FCE"/>
    <w:rsid w:val="00B710C8"/>
    <w:rsid w:val="00B7112D"/>
    <w:rsid w:val="00B716A9"/>
    <w:rsid w:val="00B721F6"/>
    <w:rsid w:val="00B7270C"/>
    <w:rsid w:val="00B7331B"/>
    <w:rsid w:val="00B7334F"/>
    <w:rsid w:val="00B733B0"/>
    <w:rsid w:val="00B73515"/>
    <w:rsid w:val="00B736D8"/>
    <w:rsid w:val="00B7382F"/>
    <w:rsid w:val="00B74288"/>
    <w:rsid w:val="00B743E9"/>
    <w:rsid w:val="00B75D2C"/>
    <w:rsid w:val="00B7600B"/>
    <w:rsid w:val="00B76AE8"/>
    <w:rsid w:val="00B76CE2"/>
    <w:rsid w:val="00B76F1D"/>
    <w:rsid w:val="00B77017"/>
    <w:rsid w:val="00B771FE"/>
    <w:rsid w:val="00B7732E"/>
    <w:rsid w:val="00B775DD"/>
    <w:rsid w:val="00B776F1"/>
    <w:rsid w:val="00B776FB"/>
    <w:rsid w:val="00B77961"/>
    <w:rsid w:val="00B77B09"/>
    <w:rsid w:val="00B77D52"/>
    <w:rsid w:val="00B805D2"/>
    <w:rsid w:val="00B80622"/>
    <w:rsid w:val="00B80AB0"/>
    <w:rsid w:val="00B80D39"/>
    <w:rsid w:val="00B81A2D"/>
    <w:rsid w:val="00B8257D"/>
    <w:rsid w:val="00B829A4"/>
    <w:rsid w:val="00B82D22"/>
    <w:rsid w:val="00B83369"/>
    <w:rsid w:val="00B8358B"/>
    <w:rsid w:val="00B83DAA"/>
    <w:rsid w:val="00B8419C"/>
    <w:rsid w:val="00B844A5"/>
    <w:rsid w:val="00B845BD"/>
    <w:rsid w:val="00B85842"/>
    <w:rsid w:val="00B85C4B"/>
    <w:rsid w:val="00B85CF3"/>
    <w:rsid w:val="00B85D65"/>
    <w:rsid w:val="00B85F1B"/>
    <w:rsid w:val="00B861ED"/>
    <w:rsid w:val="00B86618"/>
    <w:rsid w:val="00B86B4D"/>
    <w:rsid w:val="00B86F42"/>
    <w:rsid w:val="00B877B9"/>
    <w:rsid w:val="00B87B89"/>
    <w:rsid w:val="00B87D8A"/>
    <w:rsid w:val="00B87FDD"/>
    <w:rsid w:val="00B90AEF"/>
    <w:rsid w:val="00B910F3"/>
    <w:rsid w:val="00B91227"/>
    <w:rsid w:val="00B91237"/>
    <w:rsid w:val="00B9128D"/>
    <w:rsid w:val="00B913CB"/>
    <w:rsid w:val="00B914B9"/>
    <w:rsid w:val="00B91886"/>
    <w:rsid w:val="00B9193E"/>
    <w:rsid w:val="00B91A91"/>
    <w:rsid w:val="00B923C9"/>
    <w:rsid w:val="00B92A17"/>
    <w:rsid w:val="00B92B3F"/>
    <w:rsid w:val="00B92D77"/>
    <w:rsid w:val="00B92F01"/>
    <w:rsid w:val="00B93758"/>
    <w:rsid w:val="00B93E18"/>
    <w:rsid w:val="00B93EE6"/>
    <w:rsid w:val="00B9426C"/>
    <w:rsid w:val="00B94345"/>
    <w:rsid w:val="00B94628"/>
    <w:rsid w:val="00B94A78"/>
    <w:rsid w:val="00B94A90"/>
    <w:rsid w:val="00B94AE0"/>
    <w:rsid w:val="00B94FE0"/>
    <w:rsid w:val="00B952FF"/>
    <w:rsid w:val="00B96409"/>
    <w:rsid w:val="00B967E6"/>
    <w:rsid w:val="00B9778E"/>
    <w:rsid w:val="00B97B5F"/>
    <w:rsid w:val="00B97E98"/>
    <w:rsid w:val="00B97EE1"/>
    <w:rsid w:val="00BA0206"/>
    <w:rsid w:val="00BA03F9"/>
    <w:rsid w:val="00BA0696"/>
    <w:rsid w:val="00BA0851"/>
    <w:rsid w:val="00BA1A7C"/>
    <w:rsid w:val="00BA1D47"/>
    <w:rsid w:val="00BA231E"/>
    <w:rsid w:val="00BA2605"/>
    <w:rsid w:val="00BA2BBC"/>
    <w:rsid w:val="00BA3605"/>
    <w:rsid w:val="00BA4236"/>
    <w:rsid w:val="00BA4336"/>
    <w:rsid w:val="00BA4892"/>
    <w:rsid w:val="00BA496E"/>
    <w:rsid w:val="00BA49D0"/>
    <w:rsid w:val="00BA4BD4"/>
    <w:rsid w:val="00BA4FCA"/>
    <w:rsid w:val="00BA50CC"/>
    <w:rsid w:val="00BA5907"/>
    <w:rsid w:val="00BA5F50"/>
    <w:rsid w:val="00BA6784"/>
    <w:rsid w:val="00BA6AF9"/>
    <w:rsid w:val="00BA6BDC"/>
    <w:rsid w:val="00BA6BEA"/>
    <w:rsid w:val="00BA6D41"/>
    <w:rsid w:val="00BA71EF"/>
    <w:rsid w:val="00BB045E"/>
    <w:rsid w:val="00BB0D1B"/>
    <w:rsid w:val="00BB1678"/>
    <w:rsid w:val="00BB18EF"/>
    <w:rsid w:val="00BB2CA5"/>
    <w:rsid w:val="00BB2EE1"/>
    <w:rsid w:val="00BB3403"/>
    <w:rsid w:val="00BB3907"/>
    <w:rsid w:val="00BB41E8"/>
    <w:rsid w:val="00BB4315"/>
    <w:rsid w:val="00BB453D"/>
    <w:rsid w:val="00BB4B88"/>
    <w:rsid w:val="00BB4DF3"/>
    <w:rsid w:val="00BB4E39"/>
    <w:rsid w:val="00BB4F87"/>
    <w:rsid w:val="00BB580E"/>
    <w:rsid w:val="00BB5DC6"/>
    <w:rsid w:val="00BB6415"/>
    <w:rsid w:val="00BB6A41"/>
    <w:rsid w:val="00BB6CAE"/>
    <w:rsid w:val="00BB6CCB"/>
    <w:rsid w:val="00BC011B"/>
    <w:rsid w:val="00BC0509"/>
    <w:rsid w:val="00BC05F6"/>
    <w:rsid w:val="00BC0F04"/>
    <w:rsid w:val="00BC27F8"/>
    <w:rsid w:val="00BC2876"/>
    <w:rsid w:val="00BC3E2E"/>
    <w:rsid w:val="00BC3F7A"/>
    <w:rsid w:val="00BC4236"/>
    <w:rsid w:val="00BC477B"/>
    <w:rsid w:val="00BC4BF6"/>
    <w:rsid w:val="00BC4CED"/>
    <w:rsid w:val="00BC4F1D"/>
    <w:rsid w:val="00BC531D"/>
    <w:rsid w:val="00BC5C6D"/>
    <w:rsid w:val="00BC604A"/>
    <w:rsid w:val="00BC698C"/>
    <w:rsid w:val="00BC6E1F"/>
    <w:rsid w:val="00BC73E8"/>
    <w:rsid w:val="00BC74C6"/>
    <w:rsid w:val="00BD0431"/>
    <w:rsid w:val="00BD1450"/>
    <w:rsid w:val="00BD1F93"/>
    <w:rsid w:val="00BD237E"/>
    <w:rsid w:val="00BD2380"/>
    <w:rsid w:val="00BD32F7"/>
    <w:rsid w:val="00BD34ED"/>
    <w:rsid w:val="00BD3B1F"/>
    <w:rsid w:val="00BD4100"/>
    <w:rsid w:val="00BD456C"/>
    <w:rsid w:val="00BD4B54"/>
    <w:rsid w:val="00BD4B8B"/>
    <w:rsid w:val="00BD576A"/>
    <w:rsid w:val="00BD5934"/>
    <w:rsid w:val="00BD594C"/>
    <w:rsid w:val="00BD6145"/>
    <w:rsid w:val="00BD61AA"/>
    <w:rsid w:val="00BD7386"/>
    <w:rsid w:val="00BD75DA"/>
    <w:rsid w:val="00BD7782"/>
    <w:rsid w:val="00BE0188"/>
    <w:rsid w:val="00BE01B2"/>
    <w:rsid w:val="00BE054F"/>
    <w:rsid w:val="00BE09FB"/>
    <w:rsid w:val="00BE0A27"/>
    <w:rsid w:val="00BE0B96"/>
    <w:rsid w:val="00BE1243"/>
    <w:rsid w:val="00BE16B5"/>
    <w:rsid w:val="00BE1E3A"/>
    <w:rsid w:val="00BE2895"/>
    <w:rsid w:val="00BE293D"/>
    <w:rsid w:val="00BE31CC"/>
    <w:rsid w:val="00BE333E"/>
    <w:rsid w:val="00BE338D"/>
    <w:rsid w:val="00BE3696"/>
    <w:rsid w:val="00BE3ABD"/>
    <w:rsid w:val="00BE3AF2"/>
    <w:rsid w:val="00BE3CEC"/>
    <w:rsid w:val="00BE3D7E"/>
    <w:rsid w:val="00BE46BB"/>
    <w:rsid w:val="00BE4991"/>
    <w:rsid w:val="00BE4E5C"/>
    <w:rsid w:val="00BE52E9"/>
    <w:rsid w:val="00BE5607"/>
    <w:rsid w:val="00BE567F"/>
    <w:rsid w:val="00BE60B4"/>
    <w:rsid w:val="00BE6785"/>
    <w:rsid w:val="00BE6852"/>
    <w:rsid w:val="00BF0433"/>
    <w:rsid w:val="00BF0458"/>
    <w:rsid w:val="00BF06CF"/>
    <w:rsid w:val="00BF07B6"/>
    <w:rsid w:val="00BF0E49"/>
    <w:rsid w:val="00BF1177"/>
    <w:rsid w:val="00BF152D"/>
    <w:rsid w:val="00BF1A2F"/>
    <w:rsid w:val="00BF1A3D"/>
    <w:rsid w:val="00BF1C67"/>
    <w:rsid w:val="00BF200D"/>
    <w:rsid w:val="00BF263B"/>
    <w:rsid w:val="00BF272D"/>
    <w:rsid w:val="00BF27F3"/>
    <w:rsid w:val="00BF2E17"/>
    <w:rsid w:val="00BF319E"/>
    <w:rsid w:val="00BF3A94"/>
    <w:rsid w:val="00BF3F8F"/>
    <w:rsid w:val="00BF3FEC"/>
    <w:rsid w:val="00BF4085"/>
    <w:rsid w:val="00BF40A8"/>
    <w:rsid w:val="00BF43A0"/>
    <w:rsid w:val="00BF44F8"/>
    <w:rsid w:val="00BF495C"/>
    <w:rsid w:val="00BF4A54"/>
    <w:rsid w:val="00BF4B64"/>
    <w:rsid w:val="00BF51A2"/>
    <w:rsid w:val="00BF5205"/>
    <w:rsid w:val="00BF598B"/>
    <w:rsid w:val="00BF5A68"/>
    <w:rsid w:val="00BF5CBA"/>
    <w:rsid w:val="00BF5CE3"/>
    <w:rsid w:val="00BF5E2C"/>
    <w:rsid w:val="00BF6548"/>
    <w:rsid w:val="00BF6B45"/>
    <w:rsid w:val="00BF6DE4"/>
    <w:rsid w:val="00BF720B"/>
    <w:rsid w:val="00BF7222"/>
    <w:rsid w:val="00BF7B3C"/>
    <w:rsid w:val="00C0018D"/>
    <w:rsid w:val="00C0052B"/>
    <w:rsid w:val="00C00813"/>
    <w:rsid w:val="00C0097A"/>
    <w:rsid w:val="00C00BF1"/>
    <w:rsid w:val="00C00E04"/>
    <w:rsid w:val="00C0194A"/>
    <w:rsid w:val="00C01C47"/>
    <w:rsid w:val="00C01D9C"/>
    <w:rsid w:val="00C01E8D"/>
    <w:rsid w:val="00C01F8B"/>
    <w:rsid w:val="00C01FD6"/>
    <w:rsid w:val="00C024CA"/>
    <w:rsid w:val="00C0266A"/>
    <w:rsid w:val="00C02AB0"/>
    <w:rsid w:val="00C02AC3"/>
    <w:rsid w:val="00C031B9"/>
    <w:rsid w:val="00C035F6"/>
    <w:rsid w:val="00C0368C"/>
    <w:rsid w:val="00C03872"/>
    <w:rsid w:val="00C03C63"/>
    <w:rsid w:val="00C03EB9"/>
    <w:rsid w:val="00C03F21"/>
    <w:rsid w:val="00C040D1"/>
    <w:rsid w:val="00C04239"/>
    <w:rsid w:val="00C043A0"/>
    <w:rsid w:val="00C0503A"/>
    <w:rsid w:val="00C050E0"/>
    <w:rsid w:val="00C0572A"/>
    <w:rsid w:val="00C05BF4"/>
    <w:rsid w:val="00C05DA0"/>
    <w:rsid w:val="00C05E79"/>
    <w:rsid w:val="00C0631E"/>
    <w:rsid w:val="00C06AB7"/>
    <w:rsid w:val="00C06CE5"/>
    <w:rsid w:val="00C06DA8"/>
    <w:rsid w:val="00C07697"/>
    <w:rsid w:val="00C10E2D"/>
    <w:rsid w:val="00C10FAC"/>
    <w:rsid w:val="00C112ED"/>
    <w:rsid w:val="00C11AA0"/>
    <w:rsid w:val="00C11B9D"/>
    <w:rsid w:val="00C11D6F"/>
    <w:rsid w:val="00C12198"/>
    <w:rsid w:val="00C136B6"/>
    <w:rsid w:val="00C13721"/>
    <w:rsid w:val="00C13D80"/>
    <w:rsid w:val="00C14398"/>
    <w:rsid w:val="00C146F0"/>
    <w:rsid w:val="00C14742"/>
    <w:rsid w:val="00C14944"/>
    <w:rsid w:val="00C16290"/>
    <w:rsid w:val="00C164E8"/>
    <w:rsid w:val="00C16669"/>
    <w:rsid w:val="00C16800"/>
    <w:rsid w:val="00C16A5D"/>
    <w:rsid w:val="00C17D8F"/>
    <w:rsid w:val="00C20056"/>
    <w:rsid w:val="00C2059B"/>
    <w:rsid w:val="00C20B0D"/>
    <w:rsid w:val="00C20BEE"/>
    <w:rsid w:val="00C214B9"/>
    <w:rsid w:val="00C2176A"/>
    <w:rsid w:val="00C2186B"/>
    <w:rsid w:val="00C21B9A"/>
    <w:rsid w:val="00C21C29"/>
    <w:rsid w:val="00C21DF6"/>
    <w:rsid w:val="00C220A3"/>
    <w:rsid w:val="00C2212B"/>
    <w:rsid w:val="00C22CED"/>
    <w:rsid w:val="00C22D72"/>
    <w:rsid w:val="00C2397E"/>
    <w:rsid w:val="00C23BC9"/>
    <w:rsid w:val="00C23F56"/>
    <w:rsid w:val="00C242E6"/>
    <w:rsid w:val="00C251E1"/>
    <w:rsid w:val="00C25730"/>
    <w:rsid w:val="00C25BE9"/>
    <w:rsid w:val="00C27565"/>
    <w:rsid w:val="00C27B44"/>
    <w:rsid w:val="00C308F0"/>
    <w:rsid w:val="00C30A3E"/>
    <w:rsid w:val="00C30BD8"/>
    <w:rsid w:val="00C30CA7"/>
    <w:rsid w:val="00C310FB"/>
    <w:rsid w:val="00C31293"/>
    <w:rsid w:val="00C31959"/>
    <w:rsid w:val="00C31B58"/>
    <w:rsid w:val="00C3232A"/>
    <w:rsid w:val="00C32B63"/>
    <w:rsid w:val="00C32CDF"/>
    <w:rsid w:val="00C33269"/>
    <w:rsid w:val="00C332F1"/>
    <w:rsid w:val="00C33603"/>
    <w:rsid w:val="00C342E7"/>
    <w:rsid w:val="00C344B8"/>
    <w:rsid w:val="00C346BA"/>
    <w:rsid w:val="00C3490C"/>
    <w:rsid w:val="00C34A2C"/>
    <w:rsid w:val="00C34CD2"/>
    <w:rsid w:val="00C34D17"/>
    <w:rsid w:val="00C354CA"/>
    <w:rsid w:val="00C3590F"/>
    <w:rsid w:val="00C35C2F"/>
    <w:rsid w:val="00C35FA6"/>
    <w:rsid w:val="00C36237"/>
    <w:rsid w:val="00C36318"/>
    <w:rsid w:val="00C3641D"/>
    <w:rsid w:val="00C366A8"/>
    <w:rsid w:val="00C36C14"/>
    <w:rsid w:val="00C370F1"/>
    <w:rsid w:val="00C37783"/>
    <w:rsid w:val="00C4035F"/>
    <w:rsid w:val="00C40CC8"/>
    <w:rsid w:val="00C41DF5"/>
    <w:rsid w:val="00C42483"/>
    <w:rsid w:val="00C4379F"/>
    <w:rsid w:val="00C43E95"/>
    <w:rsid w:val="00C443F8"/>
    <w:rsid w:val="00C45DAE"/>
    <w:rsid w:val="00C46467"/>
    <w:rsid w:val="00C469B6"/>
    <w:rsid w:val="00C46ADB"/>
    <w:rsid w:val="00C46C0B"/>
    <w:rsid w:val="00C46DA8"/>
    <w:rsid w:val="00C46F0B"/>
    <w:rsid w:val="00C47CA2"/>
    <w:rsid w:val="00C50B56"/>
    <w:rsid w:val="00C50D33"/>
    <w:rsid w:val="00C50FA0"/>
    <w:rsid w:val="00C5108C"/>
    <w:rsid w:val="00C51198"/>
    <w:rsid w:val="00C51941"/>
    <w:rsid w:val="00C519F9"/>
    <w:rsid w:val="00C51C83"/>
    <w:rsid w:val="00C51DFE"/>
    <w:rsid w:val="00C51F17"/>
    <w:rsid w:val="00C51FCD"/>
    <w:rsid w:val="00C522C1"/>
    <w:rsid w:val="00C52836"/>
    <w:rsid w:val="00C52E9F"/>
    <w:rsid w:val="00C53269"/>
    <w:rsid w:val="00C533B8"/>
    <w:rsid w:val="00C542A8"/>
    <w:rsid w:val="00C544F2"/>
    <w:rsid w:val="00C54A70"/>
    <w:rsid w:val="00C54BCF"/>
    <w:rsid w:val="00C55718"/>
    <w:rsid w:val="00C55B82"/>
    <w:rsid w:val="00C55E53"/>
    <w:rsid w:val="00C55FD8"/>
    <w:rsid w:val="00C56770"/>
    <w:rsid w:val="00C56D13"/>
    <w:rsid w:val="00C5708A"/>
    <w:rsid w:val="00C579C0"/>
    <w:rsid w:val="00C57B9A"/>
    <w:rsid w:val="00C57EBB"/>
    <w:rsid w:val="00C6002A"/>
    <w:rsid w:val="00C60146"/>
    <w:rsid w:val="00C6034A"/>
    <w:rsid w:val="00C60505"/>
    <w:rsid w:val="00C60D05"/>
    <w:rsid w:val="00C6114D"/>
    <w:rsid w:val="00C61413"/>
    <w:rsid w:val="00C614A4"/>
    <w:rsid w:val="00C6171B"/>
    <w:rsid w:val="00C626C6"/>
    <w:rsid w:val="00C62863"/>
    <w:rsid w:val="00C62F80"/>
    <w:rsid w:val="00C6435D"/>
    <w:rsid w:val="00C64472"/>
    <w:rsid w:val="00C648FD"/>
    <w:rsid w:val="00C64A57"/>
    <w:rsid w:val="00C64AFC"/>
    <w:rsid w:val="00C64DE8"/>
    <w:rsid w:val="00C651FD"/>
    <w:rsid w:val="00C654E8"/>
    <w:rsid w:val="00C655AE"/>
    <w:rsid w:val="00C65ED5"/>
    <w:rsid w:val="00C666D8"/>
    <w:rsid w:val="00C66946"/>
    <w:rsid w:val="00C66BD1"/>
    <w:rsid w:val="00C66D2F"/>
    <w:rsid w:val="00C66E07"/>
    <w:rsid w:val="00C671F1"/>
    <w:rsid w:val="00C672C8"/>
    <w:rsid w:val="00C6730F"/>
    <w:rsid w:val="00C67502"/>
    <w:rsid w:val="00C678C9"/>
    <w:rsid w:val="00C67AB9"/>
    <w:rsid w:val="00C67F2B"/>
    <w:rsid w:val="00C7054B"/>
    <w:rsid w:val="00C7068E"/>
    <w:rsid w:val="00C7097F"/>
    <w:rsid w:val="00C70EF8"/>
    <w:rsid w:val="00C70F8D"/>
    <w:rsid w:val="00C71343"/>
    <w:rsid w:val="00C7162E"/>
    <w:rsid w:val="00C71FEA"/>
    <w:rsid w:val="00C720EC"/>
    <w:rsid w:val="00C72372"/>
    <w:rsid w:val="00C725B6"/>
    <w:rsid w:val="00C72B24"/>
    <w:rsid w:val="00C730F0"/>
    <w:rsid w:val="00C731E0"/>
    <w:rsid w:val="00C73678"/>
    <w:rsid w:val="00C74A0D"/>
    <w:rsid w:val="00C75778"/>
    <w:rsid w:val="00C758B3"/>
    <w:rsid w:val="00C75F48"/>
    <w:rsid w:val="00C75F6B"/>
    <w:rsid w:val="00C7679E"/>
    <w:rsid w:val="00C767D4"/>
    <w:rsid w:val="00C7687E"/>
    <w:rsid w:val="00C768DA"/>
    <w:rsid w:val="00C76C01"/>
    <w:rsid w:val="00C772DF"/>
    <w:rsid w:val="00C77B4D"/>
    <w:rsid w:val="00C77D22"/>
    <w:rsid w:val="00C8078B"/>
    <w:rsid w:val="00C808CE"/>
    <w:rsid w:val="00C80B8D"/>
    <w:rsid w:val="00C80EA0"/>
    <w:rsid w:val="00C818DA"/>
    <w:rsid w:val="00C81976"/>
    <w:rsid w:val="00C81D3B"/>
    <w:rsid w:val="00C82008"/>
    <w:rsid w:val="00C824F9"/>
    <w:rsid w:val="00C82B2C"/>
    <w:rsid w:val="00C83176"/>
    <w:rsid w:val="00C83405"/>
    <w:rsid w:val="00C83688"/>
    <w:rsid w:val="00C83867"/>
    <w:rsid w:val="00C83C4D"/>
    <w:rsid w:val="00C841E8"/>
    <w:rsid w:val="00C84391"/>
    <w:rsid w:val="00C84899"/>
    <w:rsid w:val="00C84B1F"/>
    <w:rsid w:val="00C85213"/>
    <w:rsid w:val="00C859BF"/>
    <w:rsid w:val="00C865C8"/>
    <w:rsid w:val="00C866C6"/>
    <w:rsid w:val="00C86C75"/>
    <w:rsid w:val="00C86D26"/>
    <w:rsid w:val="00C87362"/>
    <w:rsid w:val="00C876CD"/>
    <w:rsid w:val="00C87985"/>
    <w:rsid w:val="00C879E1"/>
    <w:rsid w:val="00C9017E"/>
    <w:rsid w:val="00C9072E"/>
    <w:rsid w:val="00C9151F"/>
    <w:rsid w:val="00C91999"/>
    <w:rsid w:val="00C91AF7"/>
    <w:rsid w:val="00C91C9B"/>
    <w:rsid w:val="00C91FFA"/>
    <w:rsid w:val="00C923B8"/>
    <w:rsid w:val="00C923C2"/>
    <w:rsid w:val="00C92C8E"/>
    <w:rsid w:val="00C93313"/>
    <w:rsid w:val="00C9336A"/>
    <w:rsid w:val="00C937CA"/>
    <w:rsid w:val="00C9398E"/>
    <w:rsid w:val="00C93B28"/>
    <w:rsid w:val="00C94C5E"/>
    <w:rsid w:val="00C94E4B"/>
    <w:rsid w:val="00C94F3C"/>
    <w:rsid w:val="00C95621"/>
    <w:rsid w:val="00C95923"/>
    <w:rsid w:val="00C95A72"/>
    <w:rsid w:val="00C95E80"/>
    <w:rsid w:val="00C964F4"/>
    <w:rsid w:val="00C9684A"/>
    <w:rsid w:val="00C969D5"/>
    <w:rsid w:val="00C96B06"/>
    <w:rsid w:val="00C972C5"/>
    <w:rsid w:val="00C974DA"/>
    <w:rsid w:val="00C974FD"/>
    <w:rsid w:val="00C976F3"/>
    <w:rsid w:val="00CA1102"/>
    <w:rsid w:val="00CA1480"/>
    <w:rsid w:val="00CA16EE"/>
    <w:rsid w:val="00CA1BA6"/>
    <w:rsid w:val="00CA1BD4"/>
    <w:rsid w:val="00CA1D43"/>
    <w:rsid w:val="00CA1EF7"/>
    <w:rsid w:val="00CA1F3F"/>
    <w:rsid w:val="00CA21C5"/>
    <w:rsid w:val="00CA23A2"/>
    <w:rsid w:val="00CA30BD"/>
    <w:rsid w:val="00CA31E6"/>
    <w:rsid w:val="00CA32CD"/>
    <w:rsid w:val="00CA3DE8"/>
    <w:rsid w:val="00CA3E6F"/>
    <w:rsid w:val="00CA3F8C"/>
    <w:rsid w:val="00CA43EC"/>
    <w:rsid w:val="00CA45FB"/>
    <w:rsid w:val="00CA4BE8"/>
    <w:rsid w:val="00CA5092"/>
    <w:rsid w:val="00CA5A87"/>
    <w:rsid w:val="00CA60A4"/>
    <w:rsid w:val="00CA779E"/>
    <w:rsid w:val="00CA7B9E"/>
    <w:rsid w:val="00CA7DB1"/>
    <w:rsid w:val="00CB0101"/>
    <w:rsid w:val="00CB164A"/>
    <w:rsid w:val="00CB24BC"/>
    <w:rsid w:val="00CB2C41"/>
    <w:rsid w:val="00CB30CF"/>
    <w:rsid w:val="00CB3168"/>
    <w:rsid w:val="00CB3380"/>
    <w:rsid w:val="00CB3539"/>
    <w:rsid w:val="00CB3A39"/>
    <w:rsid w:val="00CB3F5D"/>
    <w:rsid w:val="00CB45EA"/>
    <w:rsid w:val="00CB47DC"/>
    <w:rsid w:val="00CB4A3D"/>
    <w:rsid w:val="00CB4A9A"/>
    <w:rsid w:val="00CB4B65"/>
    <w:rsid w:val="00CB4C07"/>
    <w:rsid w:val="00CB509F"/>
    <w:rsid w:val="00CB55F2"/>
    <w:rsid w:val="00CB5E39"/>
    <w:rsid w:val="00CB6E39"/>
    <w:rsid w:val="00CB7B98"/>
    <w:rsid w:val="00CC007D"/>
    <w:rsid w:val="00CC049B"/>
    <w:rsid w:val="00CC0B21"/>
    <w:rsid w:val="00CC1405"/>
    <w:rsid w:val="00CC19C6"/>
    <w:rsid w:val="00CC1AAD"/>
    <w:rsid w:val="00CC1C66"/>
    <w:rsid w:val="00CC1E05"/>
    <w:rsid w:val="00CC1EBE"/>
    <w:rsid w:val="00CC2205"/>
    <w:rsid w:val="00CC222C"/>
    <w:rsid w:val="00CC25B0"/>
    <w:rsid w:val="00CC2772"/>
    <w:rsid w:val="00CC2E04"/>
    <w:rsid w:val="00CC3966"/>
    <w:rsid w:val="00CC3F00"/>
    <w:rsid w:val="00CC4BFD"/>
    <w:rsid w:val="00CC4C38"/>
    <w:rsid w:val="00CC4F37"/>
    <w:rsid w:val="00CC53C4"/>
    <w:rsid w:val="00CC5547"/>
    <w:rsid w:val="00CC5563"/>
    <w:rsid w:val="00CC5A50"/>
    <w:rsid w:val="00CC64BF"/>
    <w:rsid w:val="00CC6FC7"/>
    <w:rsid w:val="00CC73A3"/>
    <w:rsid w:val="00CC7BD2"/>
    <w:rsid w:val="00CD0043"/>
    <w:rsid w:val="00CD018C"/>
    <w:rsid w:val="00CD08F4"/>
    <w:rsid w:val="00CD0F9C"/>
    <w:rsid w:val="00CD1039"/>
    <w:rsid w:val="00CD1618"/>
    <w:rsid w:val="00CD1A3F"/>
    <w:rsid w:val="00CD1BE8"/>
    <w:rsid w:val="00CD22E6"/>
    <w:rsid w:val="00CD2477"/>
    <w:rsid w:val="00CD27D1"/>
    <w:rsid w:val="00CD28A6"/>
    <w:rsid w:val="00CD292B"/>
    <w:rsid w:val="00CD2E54"/>
    <w:rsid w:val="00CD3A03"/>
    <w:rsid w:val="00CD3A64"/>
    <w:rsid w:val="00CD3F0A"/>
    <w:rsid w:val="00CD4183"/>
    <w:rsid w:val="00CD4561"/>
    <w:rsid w:val="00CD4988"/>
    <w:rsid w:val="00CD4B2B"/>
    <w:rsid w:val="00CD516E"/>
    <w:rsid w:val="00CD5234"/>
    <w:rsid w:val="00CD544C"/>
    <w:rsid w:val="00CD5795"/>
    <w:rsid w:val="00CD5A50"/>
    <w:rsid w:val="00CD6287"/>
    <w:rsid w:val="00CD6854"/>
    <w:rsid w:val="00CD6935"/>
    <w:rsid w:val="00CE08FA"/>
    <w:rsid w:val="00CE0D83"/>
    <w:rsid w:val="00CE0D9C"/>
    <w:rsid w:val="00CE0F43"/>
    <w:rsid w:val="00CE19B3"/>
    <w:rsid w:val="00CE1A0E"/>
    <w:rsid w:val="00CE1D93"/>
    <w:rsid w:val="00CE217F"/>
    <w:rsid w:val="00CE21E1"/>
    <w:rsid w:val="00CE21FC"/>
    <w:rsid w:val="00CE24F2"/>
    <w:rsid w:val="00CE278B"/>
    <w:rsid w:val="00CE278E"/>
    <w:rsid w:val="00CE3235"/>
    <w:rsid w:val="00CE32CA"/>
    <w:rsid w:val="00CE35DB"/>
    <w:rsid w:val="00CE3674"/>
    <w:rsid w:val="00CE37ED"/>
    <w:rsid w:val="00CE3873"/>
    <w:rsid w:val="00CE39A5"/>
    <w:rsid w:val="00CE3A0A"/>
    <w:rsid w:val="00CE4120"/>
    <w:rsid w:val="00CE4974"/>
    <w:rsid w:val="00CE4C6D"/>
    <w:rsid w:val="00CE4DDB"/>
    <w:rsid w:val="00CE4F5D"/>
    <w:rsid w:val="00CE58CC"/>
    <w:rsid w:val="00CE64EE"/>
    <w:rsid w:val="00CE658C"/>
    <w:rsid w:val="00CE6D46"/>
    <w:rsid w:val="00CE6DA9"/>
    <w:rsid w:val="00CE71C7"/>
    <w:rsid w:val="00CE7526"/>
    <w:rsid w:val="00CE7690"/>
    <w:rsid w:val="00CF00A5"/>
    <w:rsid w:val="00CF0285"/>
    <w:rsid w:val="00CF028E"/>
    <w:rsid w:val="00CF0305"/>
    <w:rsid w:val="00CF03EF"/>
    <w:rsid w:val="00CF04C3"/>
    <w:rsid w:val="00CF052B"/>
    <w:rsid w:val="00CF0578"/>
    <w:rsid w:val="00CF09E4"/>
    <w:rsid w:val="00CF0AFB"/>
    <w:rsid w:val="00CF0FEE"/>
    <w:rsid w:val="00CF1613"/>
    <w:rsid w:val="00CF1C65"/>
    <w:rsid w:val="00CF1F9E"/>
    <w:rsid w:val="00CF2091"/>
    <w:rsid w:val="00CF273E"/>
    <w:rsid w:val="00CF3229"/>
    <w:rsid w:val="00CF374D"/>
    <w:rsid w:val="00CF379E"/>
    <w:rsid w:val="00CF391B"/>
    <w:rsid w:val="00CF39FA"/>
    <w:rsid w:val="00CF3A4D"/>
    <w:rsid w:val="00CF3AF9"/>
    <w:rsid w:val="00CF3CFF"/>
    <w:rsid w:val="00CF401A"/>
    <w:rsid w:val="00CF4311"/>
    <w:rsid w:val="00CF533D"/>
    <w:rsid w:val="00CF57B7"/>
    <w:rsid w:val="00CF5A0D"/>
    <w:rsid w:val="00CF649B"/>
    <w:rsid w:val="00CF7175"/>
    <w:rsid w:val="00CF7233"/>
    <w:rsid w:val="00CF798D"/>
    <w:rsid w:val="00CF7A1A"/>
    <w:rsid w:val="00D0022F"/>
    <w:rsid w:val="00D00253"/>
    <w:rsid w:val="00D0071B"/>
    <w:rsid w:val="00D01283"/>
    <w:rsid w:val="00D016C0"/>
    <w:rsid w:val="00D022FB"/>
    <w:rsid w:val="00D02501"/>
    <w:rsid w:val="00D02625"/>
    <w:rsid w:val="00D02844"/>
    <w:rsid w:val="00D02897"/>
    <w:rsid w:val="00D02B75"/>
    <w:rsid w:val="00D02DD7"/>
    <w:rsid w:val="00D02E62"/>
    <w:rsid w:val="00D030CB"/>
    <w:rsid w:val="00D03247"/>
    <w:rsid w:val="00D03B36"/>
    <w:rsid w:val="00D03E30"/>
    <w:rsid w:val="00D03E36"/>
    <w:rsid w:val="00D040DF"/>
    <w:rsid w:val="00D045D1"/>
    <w:rsid w:val="00D046E5"/>
    <w:rsid w:val="00D04998"/>
    <w:rsid w:val="00D04C85"/>
    <w:rsid w:val="00D04CC7"/>
    <w:rsid w:val="00D04EE3"/>
    <w:rsid w:val="00D0520C"/>
    <w:rsid w:val="00D05C21"/>
    <w:rsid w:val="00D062D8"/>
    <w:rsid w:val="00D06B02"/>
    <w:rsid w:val="00D06B55"/>
    <w:rsid w:val="00D071C7"/>
    <w:rsid w:val="00D07D89"/>
    <w:rsid w:val="00D11448"/>
    <w:rsid w:val="00D12404"/>
    <w:rsid w:val="00D1244B"/>
    <w:rsid w:val="00D12610"/>
    <w:rsid w:val="00D12997"/>
    <w:rsid w:val="00D12F79"/>
    <w:rsid w:val="00D12F9D"/>
    <w:rsid w:val="00D13032"/>
    <w:rsid w:val="00D133FD"/>
    <w:rsid w:val="00D13C7A"/>
    <w:rsid w:val="00D13C97"/>
    <w:rsid w:val="00D14301"/>
    <w:rsid w:val="00D145D1"/>
    <w:rsid w:val="00D14758"/>
    <w:rsid w:val="00D14FA8"/>
    <w:rsid w:val="00D152B5"/>
    <w:rsid w:val="00D152FB"/>
    <w:rsid w:val="00D1547E"/>
    <w:rsid w:val="00D15CAA"/>
    <w:rsid w:val="00D15DBE"/>
    <w:rsid w:val="00D160AF"/>
    <w:rsid w:val="00D163E3"/>
    <w:rsid w:val="00D16600"/>
    <w:rsid w:val="00D16920"/>
    <w:rsid w:val="00D16AD9"/>
    <w:rsid w:val="00D16FEA"/>
    <w:rsid w:val="00D173C5"/>
    <w:rsid w:val="00D2066E"/>
    <w:rsid w:val="00D20705"/>
    <w:rsid w:val="00D20CE7"/>
    <w:rsid w:val="00D20D74"/>
    <w:rsid w:val="00D210DA"/>
    <w:rsid w:val="00D218F0"/>
    <w:rsid w:val="00D21E4F"/>
    <w:rsid w:val="00D21F6E"/>
    <w:rsid w:val="00D229A0"/>
    <w:rsid w:val="00D22D2A"/>
    <w:rsid w:val="00D22E74"/>
    <w:rsid w:val="00D233CF"/>
    <w:rsid w:val="00D23450"/>
    <w:rsid w:val="00D2364C"/>
    <w:rsid w:val="00D23D07"/>
    <w:rsid w:val="00D24131"/>
    <w:rsid w:val="00D2428C"/>
    <w:rsid w:val="00D247BC"/>
    <w:rsid w:val="00D24A5C"/>
    <w:rsid w:val="00D25927"/>
    <w:rsid w:val="00D26084"/>
    <w:rsid w:val="00D2614E"/>
    <w:rsid w:val="00D2618B"/>
    <w:rsid w:val="00D2637A"/>
    <w:rsid w:val="00D26E8E"/>
    <w:rsid w:val="00D27A91"/>
    <w:rsid w:val="00D300AC"/>
    <w:rsid w:val="00D3065E"/>
    <w:rsid w:val="00D312DF"/>
    <w:rsid w:val="00D31887"/>
    <w:rsid w:val="00D32B80"/>
    <w:rsid w:val="00D33424"/>
    <w:rsid w:val="00D334A9"/>
    <w:rsid w:val="00D33732"/>
    <w:rsid w:val="00D33771"/>
    <w:rsid w:val="00D337E0"/>
    <w:rsid w:val="00D33CD0"/>
    <w:rsid w:val="00D33E9C"/>
    <w:rsid w:val="00D345AC"/>
    <w:rsid w:val="00D3482C"/>
    <w:rsid w:val="00D348D9"/>
    <w:rsid w:val="00D35257"/>
    <w:rsid w:val="00D352DE"/>
    <w:rsid w:val="00D3568A"/>
    <w:rsid w:val="00D35936"/>
    <w:rsid w:val="00D3595B"/>
    <w:rsid w:val="00D35D18"/>
    <w:rsid w:val="00D35DE5"/>
    <w:rsid w:val="00D363CD"/>
    <w:rsid w:val="00D3664E"/>
    <w:rsid w:val="00D36F8D"/>
    <w:rsid w:val="00D375A2"/>
    <w:rsid w:val="00D376D2"/>
    <w:rsid w:val="00D37D5E"/>
    <w:rsid w:val="00D40053"/>
    <w:rsid w:val="00D40A05"/>
    <w:rsid w:val="00D40EE6"/>
    <w:rsid w:val="00D41E81"/>
    <w:rsid w:val="00D41ED8"/>
    <w:rsid w:val="00D4280D"/>
    <w:rsid w:val="00D42CAB"/>
    <w:rsid w:val="00D42CBA"/>
    <w:rsid w:val="00D42D0D"/>
    <w:rsid w:val="00D42E3C"/>
    <w:rsid w:val="00D434B1"/>
    <w:rsid w:val="00D43668"/>
    <w:rsid w:val="00D43745"/>
    <w:rsid w:val="00D4429B"/>
    <w:rsid w:val="00D442BF"/>
    <w:rsid w:val="00D443E7"/>
    <w:rsid w:val="00D4462A"/>
    <w:rsid w:val="00D44C57"/>
    <w:rsid w:val="00D44CF4"/>
    <w:rsid w:val="00D45444"/>
    <w:rsid w:val="00D4626D"/>
    <w:rsid w:val="00D473C8"/>
    <w:rsid w:val="00D4740A"/>
    <w:rsid w:val="00D47711"/>
    <w:rsid w:val="00D47761"/>
    <w:rsid w:val="00D47773"/>
    <w:rsid w:val="00D4785A"/>
    <w:rsid w:val="00D4795E"/>
    <w:rsid w:val="00D5034A"/>
    <w:rsid w:val="00D507D9"/>
    <w:rsid w:val="00D50EC5"/>
    <w:rsid w:val="00D51049"/>
    <w:rsid w:val="00D513CE"/>
    <w:rsid w:val="00D51B51"/>
    <w:rsid w:val="00D52595"/>
    <w:rsid w:val="00D528EB"/>
    <w:rsid w:val="00D5372A"/>
    <w:rsid w:val="00D53B69"/>
    <w:rsid w:val="00D53DF6"/>
    <w:rsid w:val="00D53EB5"/>
    <w:rsid w:val="00D54D21"/>
    <w:rsid w:val="00D5577D"/>
    <w:rsid w:val="00D557AA"/>
    <w:rsid w:val="00D55F20"/>
    <w:rsid w:val="00D563FA"/>
    <w:rsid w:val="00D56768"/>
    <w:rsid w:val="00D568A2"/>
    <w:rsid w:val="00D56BAB"/>
    <w:rsid w:val="00D56C6D"/>
    <w:rsid w:val="00D56CCC"/>
    <w:rsid w:val="00D56EE9"/>
    <w:rsid w:val="00D572EF"/>
    <w:rsid w:val="00D576FF"/>
    <w:rsid w:val="00D57E69"/>
    <w:rsid w:val="00D60782"/>
    <w:rsid w:val="00D612CC"/>
    <w:rsid w:val="00D613EF"/>
    <w:rsid w:val="00D619E6"/>
    <w:rsid w:val="00D62349"/>
    <w:rsid w:val="00D62548"/>
    <w:rsid w:val="00D62D33"/>
    <w:rsid w:val="00D62E39"/>
    <w:rsid w:val="00D62FEB"/>
    <w:rsid w:val="00D63D12"/>
    <w:rsid w:val="00D63DDA"/>
    <w:rsid w:val="00D63FB4"/>
    <w:rsid w:val="00D641A1"/>
    <w:rsid w:val="00D64228"/>
    <w:rsid w:val="00D642DD"/>
    <w:rsid w:val="00D64535"/>
    <w:rsid w:val="00D645C1"/>
    <w:rsid w:val="00D652AF"/>
    <w:rsid w:val="00D65C86"/>
    <w:rsid w:val="00D66D81"/>
    <w:rsid w:val="00D67742"/>
    <w:rsid w:val="00D6780D"/>
    <w:rsid w:val="00D679DD"/>
    <w:rsid w:val="00D67A92"/>
    <w:rsid w:val="00D67E5C"/>
    <w:rsid w:val="00D67F77"/>
    <w:rsid w:val="00D70085"/>
    <w:rsid w:val="00D70835"/>
    <w:rsid w:val="00D70847"/>
    <w:rsid w:val="00D70C0D"/>
    <w:rsid w:val="00D70E55"/>
    <w:rsid w:val="00D713E8"/>
    <w:rsid w:val="00D714B8"/>
    <w:rsid w:val="00D715FA"/>
    <w:rsid w:val="00D71C12"/>
    <w:rsid w:val="00D721C5"/>
    <w:rsid w:val="00D726C4"/>
    <w:rsid w:val="00D72B5D"/>
    <w:rsid w:val="00D72C3C"/>
    <w:rsid w:val="00D73105"/>
    <w:rsid w:val="00D7379E"/>
    <w:rsid w:val="00D73B40"/>
    <w:rsid w:val="00D7425C"/>
    <w:rsid w:val="00D74C6E"/>
    <w:rsid w:val="00D74FE0"/>
    <w:rsid w:val="00D75756"/>
    <w:rsid w:val="00D76030"/>
    <w:rsid w:val="00D7615F"/>
    <w:rsid w:val="00D76AE0"/>
    <w:rsid w:val="00D77247"/>
    <w:rsid w:val="00D77F14"/>
    <w:rsid w:val="00D80081"/>
    <w:rsid w:val="00D803F9"/>
    <w:rsid w:val="00D8049E"/>
    <w:rsid w:val="00D8058A"/>
    <w:rsid w:val="00D80626"/>
    <w:rsid w:val="00D80831"/>
    <w:rsid w:val="00D80968"/>
    <w:rsid w:val="00D80ECD"/>
    <w:rsid w:val="00D8132C"/>
    <w:rsid w:val="00D81D0C"/>
    <w:rsid w:val="00D81FB8"/>
    <w:rsid w:val="00D825B5"/>
    <w:rsid w:val="00D82879"/>
    <w:rsid w:val="00D82904"/>
    <w:rsid w:val="00D82BE7"/>
    <w:rsid w:val="00D82C36"/>
    <w:rsid w:val="00D8369A"/>
    <w:rsid w:val="00D837D4"/>
    <w:rsid w:val="00D84217"/>
    <w:rsid w:val="00D8429A"/>
    <w:rsid w:val="00D84498"/>
    <w:rsid w:val="00D84706"/>
    <w:rsid w:val="00D84C00"/>
    <w:rsid w:val="00D84C9D"/>
    <w:rsid w:val="00D84FA7"/>
    <w:rsid w:val="00D853C4"/>
    <w:rsid w:val="00D8567C"/>
    <w:rsid w:val="00D859D4"/>
    <w:rsid w:val="00D85ADB"/>
    <w:rsid w:val="00D85C58"/>
    <w:rsid w:val="00D85CED"/>
    <w:rsid w:val="00D86336"/>
    <w:rsid w:val="00D86409"/>
    <w:rsid w:val="00D86423"/>
    <w:rsid w:val="00D86991"/>
    <w:rsid w:val="00D86AEE"/>
    <w:rsid w:val="00D87176"/>
    <w:rsid w:val="00D87328"/>
    <w:rsid w:val="00D87D14"/>
    <w:rsid w:val="00D90240"/>
    <w:rsid w:val="00D907DB"/>
    <w:rsid w:val="00D90BAA"/>
    <w:rsid w:val="00D91643"/>
    <w:rsid w:val="00D91680"/>
    <w:rsid w:val="00D922DF"/>
    <w:rsid w:val="00D92306"/>
    <w:rsid w:val="00D9267C"/>
    <w:rsid w:val="00D9286B"/>
    <w:rsid w:val="00D92AFF"/>
    <w:rsid w:val="00D9366B"/>
    <w:rsid w:val="00D93959"/>
    <w:rsid w:val="00D93BB8"/>
    <w:rsid w:val="00D93E64"/>
    <w:rsid w:val="00D93EEF"/>
    <w:rsid w:val="00D9439E"/>
    <w:rsid w:val="00D94C57"/>
    <w:rsid w:val="00D94F72"/>
    <w:rsid w:val="00D9550C"/>
    <w:rsid w:val="00D95BDB"/>
    <w:rsid w:val="00D95DED"/>
    <w:rsid w:val="00D9626C"/>
    <w:rsid w:val="00D96B1A"/>
    <w:rsid w:val="00D97558"/>
    <w:rsid w:val="00D9791B"/>
    <w:rsid w:val="00D97CC7"/>
    <w:rsid w:val="00DA003C"/>
    <w:rsid w:val="00DA0295"/>
    <w:rsid w:val="00DA0470"/>
    <w:rsid w:val="00DA0500"/>
    <w:rsid w:val="00DA0852"/>
    <w:rsid w:val="00DA0BE9"/>
    <w:rsid w:val="00DA1286"/>
    <w:rsid w:val="00DA1D7D"/>
    <w:rsid w:val="00DA21DF"/>
    <w:rsid w:val="00DA2244"/>
    <w:rsid w:val="00DA22B3"/>
    <w:rsid w:val="00DA247B"/>
    <w:rsid w:val="00DA266B"/>
    <w:rsid w:val="00DA29C8"/>
    <w:rsid w:val="00DA2A64"/>
    <w:rsid w:val="00DA32EB"/>
    <w:rsid w:val="00DA3A2A"/>
    <w:rsid w:val="00DA43D8"/>
    <w:rsid w:val="00DA4C04"/>
    <w:rsid w:val="00DA60ED"/>
    <w:rsid w:val="00DA6198"/>
    <w:rsid w:val="00DA63DE"/>
    <w:rsid w:val="00DA68C3"/>
    <w:rsid w:val="00DA6E50"/>
    <w:rsid w:val="00DA6EEA"/>
    <w:rsid w:val="00DA6EF8"/>
    <w:rsid w:val="00DA7B5E"/>
    <w:rsid w:val="00DA7C4A"/>
    <w:rsid w:val="00DA7EAA"/>
    <w:rsid w:val="00DB032A"/>
    <w:rsid w:val="00DB0444"/>
    <w:rsid w:val="00DB0716"/>
    <w:rsid w:val="00DB07C0"/>
    <w:rsid w:val="00DB0BF2"/>
    <w:rsid w:val="00DB0D3D"/>
    <w:rsid w:val="00DB113E"/>
    <w:rsid w:val="00DB12DC"/>
    <w:rsid w:val="00DB1554"/>
    <w:rsid w:val="00DB15B0"/>
    <w:rsid w:val="00DB178B"/>
    <w:rsid w:val="00DB1EA9"/>
    <w:rsid w:val="00DB21F6"/>
    <w:rsid w:val="00DB2349"/>
    <w:rsid w:val="00DB2439"/>
    <w:rsid w:val="00DB28F3"/>
    <w:rsid w:val="00DB2E34"/>
    <w:rsid w:val="00DB308B"/>
    <w:rsid w:val="00DB4463"/>
    <w:rsid w:val="00DB4622"/>
    <w:rsid w:val="00DB4F99"/>
    <w:rsid w:val="00DB520E"/>
    <w:rsid w:val="00DB55BB"/>
    <w:rsid w:val="00DB575F"/>
    <w:rsid w:val="00DB59FE"/>
    <w:rsid w:val="00DB66CA"/>
    <w:rsid w:val="00DB6D56"/>
    <w:rsid w:val="00DB7064"/>
    <w:rsid w:val="00DB7497"/>
    <w:rsid w:val="00DB77AF"/>
    <w:rsid w:val="00DC0177"/>
    <w:rsid w:val="00DC02CE"/>
    <w:rsid w:val="00DC047C"/>
    <w:rsid w:val="00DC20E1"/>
    <w:rsid w:val="00DC2284"/>
    <w:rsid w:val="00DC2797"/>
    <w:rsid w:val="00DC33AF"/>
    <w:rsid w:val="00DC33B3"/>
    <w:rsid w:val="00DC36DD"/>
    <w:rsid w:val="00DC3868"/>
    <w:rsid w:val="00DC3B13"/>
    <w:rsid w:val="00DC3DE4"/>
    <w:rsid w:val="00DC3E6A"/>
    <w:rsid w:val="00DC4376"/>
    <w:rsid w:val="00DC54A5"/>
    <w:rsid w:val="00DC582C"/>
    <w:rsid w:val="00DC5C6B"/>
    <w:rsid w:val="00DC697D"/>
    <w:rsid w:val="00DC6ABF"/>
    <w:rsid w:val="00DC6D36"/>
    <w:rsid w:val="00DC6FE3"/>
    <w:rsid w:val="00DC797D"/>
    <w:rsid w:val="00DC7F8E"/>
    <w:rsid w:val="00DD002C"/>
    <w:rsid w:val="00DD0082"/>
    <w:rsid w:val="00DD01C6"/>
    <w:rsid w:val="00DD094C"/>
    <w:rsid w:val="00DD098B"/>
    <w:rsid w:val="00DD15CE"/>
    <w:rsid w:val="00DD18D3"/>
    <w:rsid w:val="00DD1E89"/>
    <w:rsid w:val="00DD272B"/>
    <w:rsid w:val="00DD2EA1"/>
    <w:rsid w:val="00DD3177"/>
    <w:rsid w:val="00DD325D"/>
    <w:rsid w:val="00DD32C0"/>
    <w:rsid w:val="00DD33DF"/>
    <w:rsid w:val="00DD3524"/>
    <w:rsid w:val="00DD367C"/>
    <w:rsid w:val="00DD3750"/>
    <w:rsid w:val="00DD3B31"/>
    <w:rsid w:val="00DD3DFE"/>
    <w:rsid w:val="00DD4CCB"/>
    <w:rsid w:val="00DD4F6C"/>
    <w:rsid w:val="00DD50AF"/>
    <w:rsid w:val="00DD5B6C"/>
    <w:rsid w:val="00DD5B86"/>
    <w:rsid w:val="00DD5EFC"/>
    <w:rsid w:val="00DD6855"/>
    <w:rsid w:val="00DD6C3A"/>
    <w:rsid w:val="00DD6D61"/>
    <w:rsid w:val="00DD788C"/>
    <w:rsid w:val="00DD78D0"/>
    <w:rsid w:val="00DE01CC"/>
    <w:rsid w:val="00DE08B8"/>
    <w:rsid w:val="00DE0BDE"/>
    <w:rsid w:val="00DE1334"/>
    <w:rsid w:val="00DE1B5D"/>
    <w:rsid w:val="00DE2B81"/>
    <w:rsid w:val="00DE2E6D"/>
    <w:rsid w:val="00DE3537"/>
    <w:rsid w:val="00DE3671"/>
    <w:rsid w:val="00DE38DF"/>
    <w:rsid w:val="00DE4C15"/>
    <w:rsid w:val="00DE525B"/>
    <w:rsid w:val="00DE565A"/>
    <w:rsid w:val="00DE58D6"/>
    <w:rsid w:val="00DE5CDF"/>
    <w:rsid w:val="00DE5E07"/>
    <w:rsid w:val="00DE5FE7"/>
    <w:rsid w:val="00DE67E6"/>
    <w:rsid w:val="00DE68DD"/>
    <w:rsid w:val="00DE6EEA"/>
    <w:rsid w:val="00DE791A"/>
    <w:rsid w:val="00DE7E65"/>
    <w:rsid w:val="00DE7FBC"/>
    <w:rsid w:val="00DF00C8"/>
    <w:rsid w:val="00DF0ACB"/>
    <w:rsid w:val="00DF1542"/>
    <w:rsid w:val="00DF1A3A"/>
    <w:rsid w:val="00DF1A45"/>
    <w:rsid w:val="00DF20CF"/>
    <w:rsid w:val="00DF23EC"/>
    <w:rsid w:val="00DF23F1"/>
    <w:rsid w:val="00DF2A12"/>
    <w:rsid w:val="00DF2CB5"/>
    <w:rsid w:val="00DF2E0F"/>
    <w:rsid w:val="00DF348F"/>
    <w:rsid w:val="00DF38E8"/>
    <w:rsid w:val="00DF3B76"/>
    <w:rsid w:val="00DF3F2C"/>
    <w:rsid w:val="00DF40D1"/>
    <w:rsid w:val="00DF410E"/>
    <w:rsid w:val="00DF424B"/>
    <w:rsid w:val="00DF4380"/>
    <w:rsid w:val="00DF44E9"/>
    <w:rsid w:val="00DF4903"/>
    <w:rsid w:val="00DF4F76"/>
    <w:rsid w:val="00DF573F"/>
    <w:rsid w:val="00DF5957"/>
    <w:rsid w:val="00DF60F0"/>
    <w:rsid w:val="00DF6E43"/>
    <w:rsid w:val="00DF6F5E"/>
    <w:rsid w:val="00DF74FA"/>
    <w:rsid w:val="00DF7ABE"/>
    <w:rsid w:val="00DF7F8D"/>
    <w:rsid w:val="00E000E1"/>
    <w:rsid w:val="00E00607"/>
    <w:rsid w:val="00E00629"/>
    <w:rsid w:val="00E01455"/>
    <w:rsid w:val="00E01870"/>
    <w:rsid w:val="00E01B27"/>
    <w:rsid w:val="00E01B49"/>
    <w:rsid w:val="00E01E44"/>
    <w:rsid w:val="00E023A9"/>
    <w:rsid w:val="00E028D8"/>
    <w:rsid w:val="00E02E2B"/>
    <w:rsid w:val="00E03B06"/>
    <w:rsid w:val="00E045DB"/>
    <w:rsid w:val="00E04783"/>
    <w:rsid w:val="00E060D6"/>
    <w:rsid w:val="00E066A3"/>
    <w:rsid w:val="00E06B38"/>
    <w:rsid w:val="00E07498"/>
    <w:rsid w:val="00E078D0"/>
    <w:rsid w:val="00E10143"/>
    <w:rsid w:val="00E1088C"/>
    <w:rsid w:val="00E10BF1"/>
    <w:rsid w:val="00E10DF6"/>
    <w:rsid w:val="00E10E12"/>
    <w:rsid w:val="00E10E95"/>
    <w:rsid w:val="00E11014"/>
    <w:rsid w:val="00E114DB"/>
    <w:rsid w:val="00E12043"/>
    <w:rsid w:val="00E12059"/>
    <w:rsid w:val="00E126D4"/>
    <w:rsid w:val="00E12BF6"/>
    <w:rsid w:val="00E12E32"/>
    <w:rsid w:val="00E1351E"/>
    <w:rsid w:val="00E13B4F"/>
    <w:rsid w:val="00E1445C"/>
    <w:rsid w:val="00E144D6"/>
    <w:rsid w:val="00E145B4"/>
    <w:rsid w:val="00E155A4"/>
    <w:rsid w:val="00E1578D"/>
    <w:rsid w:val="00E16059"/>
    <w:rsid w:val="00E16824"/>
    <w:rsid w:val="00E168A0"/>
    <w:rsid w:val="00E16CAA"/>
    <w:rsid w:val="00E16EBE"/>
    <w:rsid w:val="00E16FB0"/>
    <w:rsid w:val="00E17211"/>
    <w:rsid w:val="00E17302"/>
    <w:rsid w:val="00E1735A"/>
    <w:rsid w:val="00E17582"/>
    <w:rsid w:val="00E17EFB"/>
    <w:rsid w:val="00E20035"/>
    <w:rsid w:val="00E205F9"/>
    <w:rsid w:val="00E207BD"/>
    <w:rsid w:val="00E20AF5"/>
    <w:rsid w:val="00E21B43"/>
    <w:rsid w:val="00E21B7B"/>
    <w:rsid w:val="00E21E3B"/>
    <w:rsid w:val="00E21FD5"/>
    <w:rsid w:val="00E22445"/>
    <w:rsid w:val="00E23165"/>
    <w:rsid w:val="00E232BF"/>
    <w:rsid w:val="00E233EE"/>
    <w:rsid w:val="00E239F2"/>
    <w:rsid w:val="00E23B56"/>
    <w:rsid w:val="00E24173"/>
    <w:rsid w:val="00E24418"/>
    <w:rsid w:val="00E24E80"/>
    <w:rsid w:val="00E24E8F"/>
    <w:rsid w:val="00E25116"/>
    <w:rsid w:val="00E25620"/>
    <w:rsid w:val="00E2592F"/>
    <w:rsid w:val="00E25CA2"/>
    <w:rsid w:val="00E267FC"/>
    <w:rsid w:val="00E272B5"/>
    <w:rsid w:val="00E2792A"/>
    <w:rsid w:val="00E3018A"/>
    <w:rsid w:val="00E30200"/>
    <w:rsid w:val="00E303C9"/>
    <w:rsid w:val="00E304FE"/>
    <w:rsid w:val="00E30853"/>
    <w:rsid w:val="00E308B3"/>
    <w:rsid w:val="00E30B1B"/>
    <w:rsid w:val="00E31BBE"/>
    <w:rsid w:val="00E31F04"/>
    <w:rsid w:val="00E3261A"/>
    <w:rsid w:val="00E32637"/>
    <w:rsid w:val="00E32A16"/>
    <w:rsid w:val="00E32C72"/>
    <w:rsid w:val="00E32E6F"/>
    <w:rsid w:val="00E3382D"/>
    <w:rsid w:val="00E33C42"/>
    <w:rsid w:val="00E33EA9"/>
    <w:rsid w:val="00E33F60"/>
    <w:rsid w:val="00E34009"/>
    <w:rsid w:val="00E34313"/>
    <w:rsid w:val="00E34FE2"/>
    <w:rsid w:val="00E35957"/>
    <w:rsid w:val="00E359A4"/>
    <w:rsid w:val="00E35A16"/>
    <w:rsid w:val="00E360A1"/>
    <w:rsid w:val="00E363A6"/>
    <w:rsid w:val="00E36BAA"/>
    <w:rsid w:val="00E36FC5"/>
    <w:rsid w:val="00E4002C"/>
    <w:rsid w:val="00E4085D"/>
    <w:rsid w:val="00E40AC5"/>
    <w:rsid w:val="00E40B49"/>
    <w:rsid w:val="00E41077"/>
    <w:rsid w:val="00E411B0"/>
    <w:rsid w:val="00E41291"/>
    <w:rsid w:val="00E41B93"/>
    <w:rsid w:val="00E427AE"/>
    <w:rsid w:val="00E42A12"/>
    <w:rsid w:val="00E42CE2"/>
    <w:rsid w:val="00E42E2F"/>
    <w:rsid w:val="00E435F2"/>
    <w:rsid w:val="00E44260"/>
    <w:rsid w:val="00E44325"/>
    <w:rsid w:val="00E44540"/>
    <w:rsid w:val="00E44759"/>
    <w:rsid w:val="00E4494D"/>
    <w:rsid w:val="00E44DEB"/>
    <w:rsid w:val="00E45194"/>
    <w:rsid w:val="00E4584F"/>
    <w:rsid w:val="00E45C59"/>
    <w:rsid w:val="00E462CC"/>
    <w:rsid w:val="00E46CB9"/>
    <w:rsid w:val="00E47050"/>
    <w:rsid w:val="00E50268"/>
    <w:rsid w:val="00E510D8"/>
    <w:rsid w:val="00E511AC"/>
    <w:rsid w:val="00E515BB"/>
    <w:rsid w:val="00E51942"/>
    <w:rsid w:val="00E51BFF"/>
    <w:rsid w:val="00E51F26"/>
    <w:rsid w:val="00E52017"/>
    <w:rsid w:val="00E52604"/>
    <w:rsid w:val="00E52949"/>
    <w:rsid w:val="00E52B37"/>
    <w:rsid w:val="00E53ACD"/>
    <w:rsid w:val="00E53CC2"/>
    <w:rsid w:val="00E54221"/>
    <w:rsid w:val="00E5433E"/>
    <w:rsid w:val="00E5458D"/>
    <w:rsid w:val="00E54F74"/>
    <w:rsid w:val="00E5501A"/>
    <w:rsid w:val="00E55158"/>
    <w:rsid w:val="00E55342"/>
    <w:rsid w:val="00E5560C"/>
    <w:rsid w:val="00E55A94"/>
    <w:rsid w:val="00E55AFC"/>
    <w:rsid w:val="00E56666"/>
    <w:rsid w:val="00E56877"/>
    <w:rsid w:val="00E571C0"/>
    <w:rsid w:val="00E57371"/>
    <w:rsid w:val="00E57C89"/>
    <w:rsid w:val="00E57EFF"/>
    <w:rsid w:val="00E603E3"/>
    <w:rsid w:val="00E6055B"/>
    <w:rsid w:val="00E609DF"/>
    <w:rsid w:val="00E60D79"/>
    <w:rsid w:val="00E60DFF"/>
    <w:rsid w:val="00E612B8"/>
    <w:rsid w:val="00E618F2"/>
    <w:rsid w:val="00E6193B"/>
    <w:rsid w:val="00E61B4F"/>
    <w:rsid w:val="00E62522"/>
    <w:rsid w:val="00E62809"/>
    <w:rsid w:val="00E62F48"/>
    <w:rsid w:val="00E6362E"/>
    <w:rsid w:val="00E63826"/>
    <w:rsid w:val="00E63840"/>
    <w:rsid w:val="00E63962"/>
    <w:rsid w:val="00E63C1F"/>
    <w:rsid w:val="00E63DD0"/>
    <w:rsid w:val="00E6412B"/>
    <w:rsid w:val="00E64611"/>
    <w:rsid w:val="00E64C0A"/>
    <w:rsid w:val="00E64C73"/>
    <w:rsid w:val="00E65871"/>
    <w:rsid w:val="00E65A67"/>
    <w:rsid w:val="00E65E2E"/>
    <w:rsid w:val="00E66581"/>
    <w:rsid w:val="00E669E2"/>
    <w:rsid w:val="00E66ACD"/>
    <w:rsid w:val="00E66AD1"/>
    <w:rsid w:val="00E70136"/>
    <w:rsid w:val="00E70A6D"/>
    <w:rsid w:val="00E70B41"/>
    <w:rsid w:val="00E70D76"/>
    <w:rsid w:val="00E710C6"/>
    <w:rsid w:val="00E712CC"/>
    <w:rsid w:val="00E712E0"/>
    <w:rsid w:val="00E71E4A"/>
    <w:rsid w:val="00E72671"/>
    <w:rsid w:val="00E72AC3"/>
    <w:rsid w:val="00E72C78"/>
    <w:rsid w:val="00E7371C"/>
    <w:rsid w:val="00E738C0"/>
    <w:rsid w:val="00E73D08"/>
    <w:rsid w:val="00E73F4A"/>
    <w:rsid w:val="00E74400"/>
    <w:rsid w:val="00E74403"/>
    <w:rsid w:val="00E74885"/>
    <w:rsid w:val="00E74DA6"/>
    <w:rsid w:val="00E759C6"/>
    <w:rsid w:val="00E75CC7"/>
    <w:rsid w:val="00E75D81"/>
    <w:rsid w:val="00E765B1"/>
    <w:rsid w:val="00E7693D"/>
    <w:rsid w:val="00E76BAA"/>
    <w:rsid w:val="00E770B4"/>
    <w:rsid w:val="00E77108"/>
    <w:rsid w:val="00E77382"/>
    <w:rsid w:val="00E77A6C"/>
    <w:rsid w:val="00E77DD7"/>
    <w:rsid w:val="00E8066A"/>
    <w:rsid w:val="00E808AF"/>
    <w:rsid w:val="00E80AAB"/>
    <w:rsid w:val="00E810C4"/>
    <w:rsid w:val="00E812CA"/>
    <w:rsid w:val="00E814C8"/>
    <w:rsid w:val="00E81AE6"/>
    <w:rsid w:val="00E81E10"/>
    <w:rsid w:val="00E81E90"/>
    <w:rsid w:val="00E82AA5"/>
    <w:rsid w:val="00E82C68"/>
    <w:rsid w:val="00E82E8C"/>
    <w:rsid w:val="00E83135"/>
    <w:rsid w:val="00E837EA"/>
    <w:rsid w:val="00E838E7"/>
    <w:rsid w:val="00E83A2F"/>
    <w:rsid w:val="00E83BAC"/>
    <w:rsid w:val="00E83EE3"/>
    <w:rsid w:val="00E842B5"/>
    <w:rsid w:val="00E84A57"/>
    <w:rsid w:val="00E84E73"/>
    <w:rsid w:val="00E85BC9"/>
    <w:rsid w:val="00E85FE9"/>
    <w:rsid w:val="00E86322"/>
    <w:rsid w:val="00E86974"/>
    <w:rsid w:val="00E869E5"/>
    <w:rsid w:val="00E86A64"/>
    <w:rsid w:val="00E86C9F"/>
    <w:rsid w:val="00E87499"/>
    <w:rsid w:val="00E87679"/>
    <w:rsid w:val="00E87692"/>
    <w:rsid w:val="00E87834"/>
    <w:rsid w:val="00E87D61"/>
    <w:rsid w:val="00E90524"/>
    <w:rsid w:val="00E906EE"/>
    <w:rsid w:val="00E91161"/>
    <w:rsid w:val="00E91318"/>
    <w:rsid w:val="00E913A1"/>
    <w:rsid w:val="00E9172C"/>
    <w:rsid w:val="00E917DD"/>
    <w:rsid w:val="00E91CDD"/>
    <w:rsid w:val="00E91D79"/>
    <w:rsid w:val="00E92026"/>
    <w:rsid w:val="00E9230E"/>
    <w:rsid w:val="00E92DCF"/>
    <w:rsid w:val="00E939D5"/>
    <w:rsid w:val="00E94843"/>
    <w:rsid w:val="00E94910"/>
    <w:rsid w:val="00E94BE8"/>
    <w:rsid w:val="00E95431"/>
    <w:rsid w:val="00E95BBB"/>
    <w:rsid w:val="00E96489"/>
    <w:rsid w:val="00E96F12"/>
    <w:rsid w:val="00E976FF"/>
    <w:rsid w:val="00E978BB"/>
    <w:rsid w:val="00E97DD3"/>
    <w:rsid w:val="00EA013D"/>
    <w:rsid w:val="00EA0281"/>
    <w:rsid w:val="00EA0467"/>
    <w:rsid w:val="00EA0C87"/>
    <w:rsid w:val="00EA0EA0"/>
    <w:rsid w:val="00EA1230"/>
    <w:rsid w:val="00EA15C6"/>
    <w:rsid w:val="00EA183A"/>
    <w:rsid w:val="00EA1CD5"/>
    <w:rsid w:val="00EA25E7"/>
    <w:rsid w:val="00EA26BB"/>
    <w:rsid w:val="00EA2B20"/>
    <w:rsid w:val="00EA2D7D"/>
    <w:rsid w:val="00EA2D93"/>
    <w:rsid w:val="00EA2DF1"/>
    <w:rsid w:val="00EA3294"/>
    <w:rsid w:val="00EA3373"/>
    <w:rsid w:val="00EA34BD"/>
    <w:rsid w:val="00EA3546"/>
    <w:rsid w:val="00EA3750"/>
    <w:rsid w:val="00EA45BE"/>
    <w:rsid w:val="00EA4ABE"/>
    <w:rsid w:val="00EA5143"/>
    <w:rsid w:val="00EA51E7"/>
    <w:rsid w:val="00EA5F9F"/>
    <w:rsid w:val="00EA5FC8"/>
    <w:rsid w:val="00EA6879"/>
    <w:rsid w:val="00EA6A95"/>
    <w:rsid w:val="00EA73DA"/>
    <w:rsid w:val="00EA77D4"/>
    <w:rsid w:val="00EA794E"/>
    <w:rsid w:val="00EA7AA9"/>
    <w:rsid w:val="00EA7B11"/>
    <w:rsid w:val="00EA7DB0"/>
    <w:rsid w:val="00EA7EE2"/>
    <w:rsid w:val="00EB07FF"/>
    <w:rsid w:val="00EB0A51"/>
    <w:rsid w:val="00EB0AF5"/>
    <w:rsid w:val="00EB0D89"/>
    <w:rsid w:val="00EB1569"/>
    <w:rsid w:val="00EB156C"/>
    <w:rsid w:val="00EB1622"/>
    <w:rsid w:val="00EB1908"/>
    <w:rsid w:val="00EB1941"/>
    <w:rsid w:val="00EB1DD8"/>
    <w:rsid w:val="00EB21F1"/>
    <w:rsid w:val="00EB2BD4"/>
    <w:rsid w:val="00EB2D47"/>
    <w:rsid w:val="00EB3029"/>
    <w:rsid w:val="00EB3433"/>
    <w:rsid w:val="00EB3BEC"/>
    <w:rsid w:val="00EB3DE8"/>
    <w:rsid w:val="00EB3E72"/>
    <w:rsid w:val="00EB416E"/>
    <w:rsid w:val="00EB42B5"/>
    <w:rsid w:val="00EB47C0"/>
    <w:rsid w:val="00EB4BCF"/>
    <w:rsid w:val="00EB4E91"/>
    <w:rsid w:val="00EB4EAC"/>
    <w:rsid w:val="00EB503F"/>
    <w:rsid w:val="00EB5070"/>
    <w:rsid w:val="00EB5420"/>
    <w:rsid w:val="00EB57D4"/>
    <w:rsid w:val="00EB6991"/>
    <w:rsid w:val="00EB6AB6"/>
    <w:rsid w:val="00EB6D0E"/>
    <w:rsid w:val="00EB6EE5"/>
    <w:rsid w:val="00EB70A6"/>
    <w:rsid w:val="00EB7210"/>
    <w:rsid w:val="00EB7FAA"/>
    <w:rsid w:val="00EC03A9"/>
    <w:rsid w:val="00EC06D1"/>
    <w:rsid w:val="00EC0A6B"/>
    <w:rsid w:val="00EC0C33"/>
    <w:rsid w:val="00EC1051"/>
    <w:rsid w:val="00EC1894"/>
    <w:rsid w:val="00EC1B52"/>
    <w:rsid w:val="00EC264A"/>
    <w:rsid w:val="00EC2693"/>
    <w:rsid w:val="00EC2C95"/>
    <w:rsid w:val="00EC2E53"/>
    <w:rsid w:val="00EC3EF7"/>
    <w:rsid w:val="00EC3F5C"/>
    <w:rsid w:val="00EC3FB0"/>
    <w:rsid w:val="00EC4592"/>
    <w:rsid w:val="00EC4614"/>
    <w:rsid w:val="00EC4A3D"/>
    <w:rsid w:val="00EC50B6"/>
    <w:rsid w:val="00EC5303"/>
    <w:rsid w:val="00EC558C"/>
    <w:rsid w:val="00EC58D6"/>
    <w:rsid w:val="00EC5A20"/>
    <w:rsid w:val="00EC6AEB"/>
    <w:rsid w:val="00EC6F5A"/>
    <w:rsid w:val="00EC7592"/>
    <w:rsid w:val="00ED081F"/>
    <w:rsid w:val="00ED0C18"/>
    <w:rsid w:val="00ED0D35"/>
    <w:rsid w:val="00ED21A1"/>
    <w:rsid w:val="00ED28B0"/>
    <w:rsid w:val="00ED2A29"/>
    <w:rsid w:val="00ED2CB6"/>
    <w:rsid w:val="00ED2CEE"/>
    <w:rsid w:val="00ED3203"/>
    <w:rsid w:val="00ED37E1"/>
    <w:rsid w:val="00ED4230"/>
    <w:rsid w:val="00ED455F"/>
    <w:rsid w:val="00ED4902"/>
    <w:rsid w:val="00ED5087"/>
    <w:rsid w:val="00ED576E"/>
    <w:rsid w:val="00ED5AFB"/>
    <w:rsid w:val="00ED5B84"/>
    <w:rsid w:val="00ED5DF4"/>
    <w:rsid w:val="00ED5EB0"/>
    <w:rsid w:val="00ED608A"/>
    <w:rsid w:val="00ED64E2"/>
    <w:rsid w:val="00ED6DC2"/>
    <w:rsid w:val="00ED6E5C"/>
    <w:rsid w:val="00ED7E9A"/>
    <w:rsid w:val="00EE086D"/>
    <w:rsid w:val="00EE0B17"/>
    <w:rsid w:val="00EE0CBA"/>
    <w:rsid w:val="00EE1650"/>
    <w:rsid w:val="00EE1973"/>
    <w:rsid w:val="00EE1AAE"/>
    <w:rsid w:val="00EE1D32"/>
    <w:rsid w:val="00EE1DCA"/>
    <w:rsid w:val="00EE1DCF"/>
    <w:rsid w:val="00EE280A"/>
    <w:rsid w:val="00EE288A"/>
    <w:rsid w:val="00EE2AAE"/>
    <w:rsid w:val="00EE2C29"/>
    <w:rsid w:val="00EE2EF7"/>
    <w:rsid w:val="00EE30A3"/>
    <w:rsid w:val="00EE31D7"/>
    <w:rsid w:val="00EE3F30"/>
    <w:rsid w:val="00EE3FD7"/>
    <w:rsid w:val="00EE423E"/>
    <w:rsid w:val="00EE4825"/>
    <w:rsid w:val="00EE4D2C"/>
    <w:rsid w:val="00EE5161"/>
    <w:rsid w:val="00EE53C7"/>
    <w:rsid w:val="00EE543E"/>
    <w:rsid w:val="00EE54E8"/>
    <w:rsid w:val="00EE5555"/>
    <w:rsid w:val="00EE57E1"/>
    <w:rsid w:val="00EE5D26"/>
    <w:rsid w:val="00EE6287"/>
    <w:rsid w:val="00EE63A2"/>
    <w:rsid w:val="00EE670B"/>
    <w:rsid w:val="00EE6D56"/>
    <w:rsid w:val="00EE76F3"/>
    <w:rsid w:val="00EE771A"/>
    <w:rsid w:val="00EE7A6A"/>
    <w:rsid w:val="00EF0373"/>
    <w:rsid w:val="00EF0A6C"/>
    <w:rsid w:val="00EF0D95"/>
    <w:rsid w:val="00EF14C6"/>
    <w:rsid w:val="00EF15F0"/>
    <w:rsid w:val="00EF1BB9"/>
    <w:rsid w:val="00EF21F3"/>
    <w:rsid w:val="00EF21FB"/>
    <w:rsid w:val="00EF3092"/>
    <w:rsid w:val="00EF3AB9"/>
    <w:rsid w:val="00EF3F0A"/>
    <w:rsid w:val="00EF42E0"/>
    <w:rsid w:val="00EF4348"/>
    <w:rsid w:val="00EF4392"/>
    <w:rsid w:val="00EF44A1"/>
    <w:rsid w:val="00EF55F4"/>
    <w:rsid w:val="00EF5633"/>
    <w:rsid w:val="00EF617A"/>
    <w:rsid w:val="00EF6AE3"/>
    <w:rsid w:val="00EF6DBD"/>
    <w:rsid w:val="00EF6F7B"/>
    <w:rsid w:val="00EF7043"/>
    <w:rsid w:val="00EF719A"/>
    <w:rsid w:val="00EF741C"/>
    <w:rsid w:val="00EF746D"/>
    <w:rsid w:val="00EF7872"/>
    <w:rsid w:val="00EF7C3A"/>
    <w:rsid w:val="00EF7D42"/>
    <w:rsid w:val="00F00163"/>
    <w:rsid w:val="00F0037F"/>
    <w:rsid w:val="00F0076F"/>
    <w:rsid w:val="00F00C80"/>
    <w:rsid w:val="00F01047"/>
    <w:rsid w:val="00F010AF"/>
    <w:rsid w:val="00F023CE"/>
    <w:rsid w:val="00F0244C"/>
    <w:rsid w:val="00F02DBF"/>
    <w:rsid w:val="00F03BB1"/>
    <w:rsid w:val="00F0412B"/>
    <w:rsid w:val="00F046D2"/>
    <w:rsid w:val="00F047E8"/>
    <w:rsid w:val="00F04E59"/>
    <w:rsid w:val="00F05230"/>
    <w:rsid w:val="00F05970"/>
    <w:rsid w:val="00F05BEA"/>
    <w:rsid w:val="00F065EA"/>
    <w:rsid w:val="00F06679"/>
    <w:rsid w:val="00F0676E"/>
    <w:rsid w:val="00F067BF"/>
    <w:rsid w:val="00F06961"/>
    <w:rsid w:val="00F07030"/>
    <w:rsid w:val="00F07138"/>
    <w:rsid w:val="00F071E0"/>
    <w:rsid w:val="00F07276"/>
    <w:rsid w:val="00F07CD5"/>
    <w:rsid w:val="00F07DAC"/>
    <w:rsid w:val="00F07FDD"/>
    <w:rsid w:val="00F108D2"/>
    <w:rsid w:val="00F10A6A"/>
    <w:rsid w:val="00F10AF3"/>
    <w:rsid w:val="00F10DD0"/>
    <w:rsid w:val="00F110A3"/>
    <w:rsid w:val="00F110DB"/>
    <w:rsid w:val="00F114B7"/>
    <w:rsid w:val="00F115CC"/>
    <w:rsid w:val="00F1172D"/>
    <w:rsid w:val="00F11BE2"/>
    <w:rsid w:val="00F12A76"/>
    <w:rsid w:val="00F12D54"/>
    <w:rsid w:val="00F12F1C"/>
    <w:rsid w:val="00F1313D"/>
    <w:rsid w:val="00F134A6"/>
    <w:rsid w:val="00F13892"/>
    <w:rsid w:val="00F1390C"/>
    <w:rsid w:val="00F13BE6"/>
    <w:rsid w:val="00F1451A"/>
    <w:rsid w:val="00F14B72"/>
    <w:rsid w:val="00F14CF9"/>
    <w:rsid w:val="00F14EE1"/>
    <w:rsid w:val="00F14F99"/>
    <w:rsid w:val="00F14FCA"/>
    <w:rsid w:val="00F15668"/>
    <w:rsid w:val="00F159E5"/>
    <w:rsid w:val="00F15B48"/>
    <w:rsid w:val="00F15C49"/>
    <w:rsid w:val="00F16AAB"/>
    <w:rsid w:val="00F16D9B"/>
    <w:rsid w:val="00F16DDB"/>
    <w:rsid w:val="00F17041"/>
    <w:rsid w:val="00F17B17"/>
    <w:rsid w:val="00F17B2E"/>
    <w:rsid w:val="00F20584"/>
    <w:rsid w:val="00F20CED"/>
    <w:rsid w:val="00F20EE1"/>
    <w:rsid w:val="00F20F76"/>
    <w:rsid w:val="00F21D21"/>
    <w:rsid w:val="00F21F59"/>
    <w:rsid w:val="00F2229E"/>
    <w:rsid w:val="00F233E6"/>
    <w:rsid w:val="00F23529"/>
    <w:rsid w:val="00F2461C"/>
    <w:rsid w:val="00F25998"/>
    <w:rsid w:val="00F25A59"/>
    <w:rsid w:val="00F26687"/>
    <w:rsid w:val="00F266B4"/>
    <w:rsid w:val="00F2691F"/>
    <w:rsid w:val="00F27884"/>
    <w:rsid w:val="00F279C9"/>
    <w:rsid w:val="00F27EE8"/>
    <w:rsid w:val="00F300CC"/>
    <w:rsid w:val="00F30603"/>
    <w:rsid w:val="00F308F1"/>
    <w:rsid w:val="00F309FA"/>
    <w:rsid w:val="00F30AA9"/>
    <w:rsid w:val="00F313B9"/>
    <w:rsid w:val="00F31C2D"/>
    <w:rsid w:val="00F31F3D"/>
    <w:rsid w:val="00F32575"/>
    <w:rsid w:val="00F32703"/>
    <w:rsid w:val="00F32A5C"/>
    <w:rsid w:val="00F335DC"/>
    <w:rsid w:val="00F33933"/>
    <w:rsid w:val="00F34DDF"/>
    <w:rsid w:val="00F34DED"/>
    <w:rsid w:val="00F3501B"/>
    <w:rsid w:val="00F3529C"/>
    <w:rsid w:val="00F352E5"/>
    <w:rsid w:val="00F35546"/>
    <w:rsid w:val="00F356EE"/>
    <w:rsid w:val="00F35870"/>
    <w:rsid w:val="00F35882"/>
    <w:rsid w:val="00F35ADB"/>
    <w:rsid w:val="00F36005"/>
    <w:rsid w:val="00F360B6"/>
    <w:rsid w:val="00F361EA"/>
    <w:rsid w:val="00F36A56"/>
    <w:rsid w:val="00F3701C"/>
    <w:rsid w:val="00F373DA"/>
    <w:rsid w:val="00F374FE"/>
    <w:rsid w:val="00F37EDA"/>
    <w:rsid w:val="00F405ED"/>
    <w:rsid w:val="00F40C3F"/>
    <w:rsid w:val="00F40CDA"/>
    <w:rsid w:val="00F40FF8"/>
    <w:rsid w:val="00F41618"/>
    <w:rsid w:val="00F4169F"/>
    <w:rsid w:val="00F417CE"/>
    <w:rsid w:val="00F421CB"/>
    <w:rsid w:val="00F42498"/>
    <w:rsid w:val="00F433AC"/>
    <w:rsid w:val="00F43743"/>
    <w:rsid w:val="00F43C98"/>
    <w:rsid w:val="00F43D11"/>
    <w:rsid w:val="00F440E3"/>
    <w:rsid w:val="00F44C01"/>
    <w:rsid w:val="00F45010"/>
    <w:rsid w:val="00F45026"/>
    <w:rsid w:val="00F45639"/>
    <w:rsid w:val="00F45CC1"/>
    <w:rsid w:val="00F45EE6"/>
    <w:rsid w:val="00F46367"/>
    <w:rsid w:val="00F46640"/>
    <w:rsid w:val="00F46A63"/>
    <w:rsid w:val="00F46FA3"/>
    <w:rsid w:val="00F47009"/>
    <w:rsid w:val="00F471FD"/>
    <w:rsid w:val="00F474CA"/>
    <w:rsid w:val="00F47A00"/>
    <w:rsid w:val="00F47B21"/>
    <w:rsid w:val="00F47F47"/>
    <w:rsid w:val="00F502C6"/>
    <w:rsid w:val="00F50355"/>
    <w:rsid w:val="00F505DC"/>
    <w:rsid w:val="00F51162"/>
    <w:rsid w:val="00F514AF"/>
    <w:rsid w:val="00F51AB4"/>
    <w:rsid w:val="00F51BA7"/>
    <w:rsid w:val="00F522DC"/>
    <w:rsid w:val="00F52511"/>
    <w:rsid w:val="00F525CE"/>
    <w:rsid w:val="00F5286E"/>
    <w:rsid w:val="00F52B6B"/>
    <w:rsid w:val="00F52CA7"/>
    <w:rsid w:val="00F5347F"/>
    <w:rsid w:val="00F53517"/>
    <w:rsid w:val="00F53803"/>
    <w:rsid w:val="00F538E3"/>
    <w:rsid w:val="00F53C0A"/>
    <w:rsid w:val="00F53CE6"/>
    <w:rsid w:val="00F5411D"/>
    <w:rsid w:val="00F54214"/>
    <w:rsid w:val="00F54976"/>
    <w:rsid w:val="00F54A6B"/>
    <w:rsid w:val="00F54B62"/>
    <w:rsid w:val="00F54EF9"/>
    <w:rsid w:val="00F550FC"/>
    <w:rsid w:val="00F552EA"/>
    <w:rsid w:val="00F558D0"/>
    <w:rsid w:val="00F5622E"/>
    <w:rsid w:val="00F56241"/>
    <w:rsid w:val="00F56431"/>
    <w:rsid w:val="00F56611"/>
    <w:rsid w:val="00F568C3"/>
    <w:rsid w:val="00F56E69"/>
    <w:rsid w:val="00F57314"/>
    <w:rsid w:val="00F57576"/>
    <w:rsid w:val="00F57715"/>
    <w:rsid w:val="00F57767"/>
    <w:rsid w:val="00F579C2"/>
    <w:rsid w:val="00F57F0B"/>
    <w:rsid w:val="00F60415"/>
    <w:rsid w:val="00F60538"/>
    <w:rsid w:val="00F6194B"/>
    <w:rsid w:val="00F622DA"/>
    <w:rsid w:val="00F62C36"/>
    <w:rsid w:val="00F6309F"/>
    <w:rsid w:val="00F63A10"/>
    <w:rsid w:val="00F63EC8"/>
    <w:rsid w:val="00F6405C"/>
    <w:rsid w:val="00F65445"/>
    <w:rsid w:val="00F6566D"/>
    <w:rsid w:val="00F65F1C"/>
    <w:rsid w:val="00F66717"/>
    <w:rsid w:val="00F669EB"/>
    <w:rsid w:val="00F66DF1"/>
    <w:rsid w:val="00F66E78"/>
    <w:rsid w:val="00F66EB2"/>
    <w:rsid w:val="00F67110"/>
    <w:rsid w:val="00F672A2"/>
    <w:rsid w:val="00F67C83"/>
    <w:rsid w:val="00F7050F"/>
    <w:rsid w:val="00F7066F"/>
    <w:rsid w:val="00F714E5"/>
    <w:rsid w:val="00F71FD8"/>
    <w:rsid w:val="00F727B0"/>
    <w:rsid w:val="00F72C18"/>
    <w:rsid w:val="00F72FDA"/>
    <w:rsid w:val="00F73064"/>
    <w:rsid w:val="00F7348A"/>
    <w:rsid w:val="00F74D6D"/>
    <w:rsid w:val="00F74DD6"/>
    <w:rsid w:val="00F758D9"/>
    <w:rsid w:val="00F75C5B"/>
    <w:rsid w:val="00F76348"/>
    <w:rsid w:val="00F76498"/>
    <w:rsid w:val="00F7694C"/>
    <w:rsid w:val="00F76A83"/>
    <w:rsid w:val="00F7735D"/>
    <w:rsid w:val="00F7762F"/>
    <w:rsid w:val="00F77D9D"/>
    <w:rsid w:val="00F803FC"/>
    <w:rsid w:val="00F8042B"/>
    <w:rsid w:val="00F8080C"/>
    <w:rsid w:val="00F80EE8"/>
    <w:rsid w:val="00F811B3"/>
    <w:rsid w:val="00F820AD"/>
    <w:rsid w:val="00F82332"/>
    <w:rsid w:val="00F823E1"/>
    <w:rsid w:val="00F82806"/>
    <w:rsid w:val="00F82AF5"/>
    <w:rsid w:val="00F82B2A"/>
    <w:rsid w:val="00F83593"/>
    <w:rsid w:val="00F84027"/>
    <w:rsid w:val="00F8521C"/>
    <w:rsid w:val="00F856EF"/>
    <w:rsid w:val="00F85FBA"/>
    <w:rsid w:val="00F860C8"/>
    <w:rsid w:val="00F87206"/>
    <w:rsid w:val="00F87222"/>
    <w:rsid w:val="00F8752A"/>
    <w:rsid w:val="00F87718"/>
    <w:rsid w:val="00F87926"/>
    <w:rsid w:val="00F87FFE"/>
    <w:rsid w:val="00F90593"/>
    <w:rsid w:val="00F9059F"/>
    <w:rsid w:val="00F91183"/>
    <w:rsid w:val="00F91D04"/>
    <w:rsid w:val="00F9215B"/>
    <w:rsid w:val="00F92677"/>
    <w:rsid w:val="00F92774"/>
    <w:rsid w:val="00F92A83"/>
    <w:rsid w:val="00F92ED7"/>
    <w:rsid w:val="00F930BB"/>
    <w:rsid w:val="00F935A1"/>
    <w:rsid w:val="00F93CB1"/>
    <w:rsid w:val="00F93EFB"/>
    <w:rsid w:val="00F9404C"/>
    <w:rsid w:val="00F9417E"/>
    <w:rsid w:val="00F9433A"/>
    <w:rsid w:val="00F94DE5"/>
    <w:rsid w:val="00F953FD"/>
    <w:rsid w:val="00F95A1B"/>
    <w:rsid w:val="00F95BFE"/>
    <w:rsid w:val="00F95FFF"/>
    <w:rsid w:val="00F961B7"/>
    <w:rsid w:val="00F96505"/>
    <w:rsid w:val="00F9660E"/>
    <w:rsid w:val="00F96C31"/>
    <w:rsid w:val="00F97435"/>
    <w:rsid w:val="00F9753D"/>
    <w:rsid w:val="00F97A52"/>
    <w:rsid w:val="00F97CD8"/>
    <w:rsid w:val="00FA0838"/>
    <w:rsid w:val="00FA09DF"/>
    <w:rsid w:val="00FA0F5B"/>
    <w:rsid w:val="00FA1365"/>
    <w:rsid w:val="00FA1631"/>
    <w:rsid w:val="00FA1B33"/>
    <w:rsid w:val="00FA1E94"/>
    <w:rsid w:val="00FA2B4F"/>
    <w:rsid w:val="00FA3762"/>
    <w:rsid w:val="00FA3BFD"/>
    <w:rsid w:val="00FA3EE1"/>
    <w:rsid w:val="00FA437E"/>
    <w:rsid w:val="00FA4448"/>
    <w:rsid w:val="00FA446B"/>
    <w:rsid w:val="00FA45BA"/>
    <w:rsid w:val="00FA4E75"/>
    <w:rsid w:val="00FA5621"/>
    <w:rsid w:val="00FA6A04"/>
    <w:rsid w:val="00FA6F25"/>
    <w:rsid w:val="00FA7562"/>
    <w:rsid w:val="00FA76C4"/>
    <w:rsid w:val="00FB0292"/>
    <w:rsid w:val="00FB057F"/>
    <w:rsid w:val="00FB0958"/>
    <w:rsid w:val="00FB0D7D"/>
    <w:rsid w:val="00FB13C0"/>
    <w:rsid w:val="00FB13DE"/>
    <w:rsid w:val="00FB1A93"/>
    <w:rsid w:val="00FB1BA0"/>
    <w:rsid w:val="00FB2006"/>
    <w:rsid w:val="00FB2E17"/>
    <w:rsid w:val="00FB3445"/>
    <w:rsid w:val="00FB350A"/>
    <w:rsid w:val="00FB39B6"/>
    <w:rsid w:val="00FB41D2"/>
    <w:rsid w:val="00FB47BF"/>
    <w:rsid w:val="00FB49B7"/>
    <w:rsid w:val="00FB4B03"/>
    <w:rsid w:val="00FB51AA"/>
    <w:rsid w:val="00FB522B"/>
    <w:rsid w:val="00FB531B"/>
    <w:rsid w:val="00FB6963"/>
    <w:rsid w:val="00FB6BC5"/>
    <w:rsid w:val="00FB6CA1"/>
    <w:rsid w:val="00FB6D5C"/>
    <w:rsid w:val="00FC0180"/>
    <w:rsid w:val="00FC01AF"/>
    <w:rsid w:val="00FC0250"/>
    <w:rsid w:val="00FC054B"/>
    <w:rsid w:val="00FC0F85"/>
    <w:rsid w:val="00FC13D5"/>
    <w:rsid w:val="00FC1CD2"/>
    <w:rsid w:val="00FC1FD7"/>
    <w:rsid w:val="00FC278C"/>
    <w:rsid w:val="00FC2AFA"/>
    <w:rsid w:val="00FC2F48"/>
    <w:rsid w:val="00FC39C2"/>
    <w:rsid w:val="00FC3CCD"/>
    <w:rsid w:val="00FC3FE2"/>
    <w:rsid w:val="00FC4203"/>
    <w:rsid w:val="00FC4A73"/>
    <w:rsid w:val="00FC5056"/>
    <w:rsid w:val="00FC5AD7"/>
    <w:rsid w:val="00FC5BC1"/>
    <w:rsid w:val="00FC5F39"/>
    <w:rsid w:val="00FC5F69"/>
    <w:rsid w:val="00FC62CA"/>
    <w:rsid w:val="00FC674B"/>
    <w:rsid w:val="00FC7B0C"/>
    <w:rsid w:val="00FC7BAF"/>
    <w:rsid w:val="00FC7BB6"/>
    <w:rsid w:val="00FC7FA5"/>
    <w:rsid w:val="00FD0883"/>
    <w:rsid w:val="00FD0A17"/>
    <w:rsid w:val="00FD0A37"/>
    <w:rsid w:val="00FD108C"/>
    <w:rsid w:val="00FD1347"/>
    <w:rsid w:val="00FD13CB"/>
    <w:rsid w:val="00FD15FB"/>
    <w:rsid w:val="00FD1864"/>
    <w:rsid w:val="00FD18D0"/>
    <w:rsid w:val="00FD1ACC"/>
    <w:rsid w:val="00FD1BDF"/>
    <w:rsid w:val="00FD1DD8"/>
    <w:rsid w:val="00FD1EE6"/>
    <w:rsid w:val="00FD2095"/>
    <w:rsid w:val="00FD2629"/>
    <w:rsid w:val="00FD2756"/>
    <w:rsid w:val="00FD281D"/>
    <w:rsid w:val="00FD2A0A"/>
    <w:rsid w:val="00FD2C79"/>
    <w:rsid w:val="00FD31B2"/>
    <w:rsid w:val="00FD3497"/>
    <w:rsid w:val="00FD3934"/>
    <w:rsid w:val="00FD398E"/>
    <w:rsid w:val="00FD3FED"/>
    <w:rsid w:val="00FD404A"/>
    <w:rsid w:val="00FD4531"/>
    <w:rsid w:val="00FD4BE1"/>
    <w:rsid w:val="00FD56AC"/>
    <w:rsid w:val="00FD5E23"/>
    <w:rsid w:val="00FD5F0C"/>
    <w:rsid w:val="00FD6050"/>
    <w:rsid w:val="00FD60B7"/>
    <w:rsid w:val="00FD6322"/>
    <w:rsid w:val="00FD6499"/>
    <w:rsid w:val="00FD66CF"/>
    <w:rsid w:val="00FD6E86"/>
    <w:rsid w:val="00FD73ED"/>
    <w:rsid w:val="00FD7409"/>
    <w:rsid w:val="00FD7999"/>
    <w:rsid w:val="00FD7FFD"/>
    <w:rsid w:val="00FE040E"/>
    <w:rsid w:val="00FE04BA"/>
    <w:rsid w:val="00FE0EBC"/>
    <w:rsid w:val="00FE230A"/>
    <w:rsid w:val="00FE2EA4"/>
    <w:rsid w:val="00FE343B"/>
    <w:rsid w:val="00FE35CC"/>
    <w:rsid w:val="00FE3602"/>
    <w:rsid w:val="00FE388F"/>
    <w:rsid w:val="00FE3BAA"/>
    <w:rsid w:val="00FE5795"/>
    <w:rsid w:val="00FE5EC1"/>
    <w:rsid w:val="00FE6091"/>
    <w:rsid w:val="00FE61D7"/>
    <w:rsid w:val="00FE65FC"/>
    <w:rsid w:val="00FE6639"/>
    <w:rsid w:val="00FE68FD"/>
    <w:rsid w:val="00FE6C6B"/>
    <w:rsid w:val="00FE6F1D"/>
    <w:rsid w:val="00FE7345"/>
    <w:rsid w:val="00FE755D"/>
    <w:rsid w:val="00FE764F"/>
    <w:rsid w:val="00FE7690"/>
    <w:rsid w:val="00FE7F7F"/>
    <w:rsid w:val="00FF0005"/>
    <w:rsid w:val="00FF0496"/>
    <w:rsid w:val="00FF0A17"/>
    <w:rsid w:val="00FF125D"/>
    <w:rsid w:val="00FF14D5"/>
    <w:rsid w:val="00FF1507"/>
    <w:rsid w:val="00FF1A09"/>
    <w:rsid w:val="00FF1A98"/>
    <w:rsid w:val="00FF1CAA"/>
    <w:rsid w:val="00FF1F49"/>
    <w:rsid w:val="00FF1FE9"/>
    <w:rsid w:val="00FF23AC"/>
    <w:rsid w:val="00FF27FB"/>
    <w:rsid w:val="00FF294F"/>
    <w:rsid w:val="00FF3A82"/>
    <w:rsid w:val="00FF3DCD"/>
    <w:rsid w:val="00FF3EF7"/>
    <w:rsid w:val="00FF42AD"/>
    <w:rsid w:val="00FF5720"/>
    <w:rsid w:val="00FF5DFB"/>
    <w:rsid w:val="00FF5EFD"/>
    <w:rsid w:val="00FF62C4"/>
    <w:rsid w:val="00FF6659"/>
    <w:rsid w:val="00FF6A7A"/>
    <w:rsid w:val="00FF6D12"/>
    <w:rsid w:val="00FF7018"/>
    <w:rsid w:val="00FF727E"/>
    <w:rsid w:val="00FF7B45"/>
    <w:rsid w:val="01D63251"/>
    <w:rsid w:val="01D76F31"/>
    <w:rsid w:val="01E41AE5"/>
    <w:rsid w:val="020ECB3D"/>
    <w:rsid w:val="02263C5E"/>
    <w:rsid w:val="028B31C5"/>
    <w:rsid w:val="02ADC93A"/>
    <w:rsid w:val="031F692D"/>
    <w:rsid w:val="03F800D4"/>
    <w:rsid w:val="04245498"/>
    <w:rsid w:val="04451780"/>
    <w:rsid w:val="055DE415"/>
    <w:rsid w:val="05920AD4"/>
    <w:rsid w:val="05D089A3"/>
    <w:rsid w:val="0614957F"/>
    <w:rsid w:val="067DEEE4"/>
    <w:rsid w:val="071DD190"/>
    <w:rsid w:val="0746B2E1"/>
    <w:rsid w:val="0784A99E"/>
    <w:rsid w:val="07995A8A"/>
    <w:rsid w:val="07AFC052"/>
    <w:rsid w:val="08B2E44C"/>
    <w:rsid w:val="08E20301"/>
    <w:rsid w:val="08FADB61"/>
    <w:rsid w:val="08FFD5FB"/>
    <w:rsid w:val="0917B898"/>
    <w:rsid w:val="092580D9"/>
    <w:rsid w:val="0927166A"/>
    <w:rsid w:val="093FB1F6"/>
    <w:rsid w:val="09744B11"/>
    <w:rsid w:val="09B1DDAF"/>
    <w:rsid w:val="09D525C8"/>
    <w:rsid w:val="09F92479"/>
    <w:rsid w:val="0A5F9595"/>
    <w:rsid w:val="0B6ED269"/>
    <w:rsid w:val="0B9AC0A1"/>
    <w:rsid w:val="0EAAA51C"/>
    <w:rsid w:val="0F630B1F"/>
    <w:rsid w:val="1049AF95"/>
    <w:rsid w:val="10505E92"/>
    <w:rsid w:val="1094FF9C"/>
    <w:rsid w:val="10BE44E5"/>
    <w:rsid w:val="11741135"/>
    <w:rsid w:val="117EF896"/>
    <w:rsid w:val="11CFD908"/>
    <w:rsid w:val="1211CD3B"/>
    <w:rsid w:val="1233106B"/>
    <w:rsid w:val="1293B790"/>
    <w:rsid w:val="1377128D"/>
    <w:rsid w:val="13D41F0E"/>
    <w:rsid w:val="13F959C5"/>
    <w:rsid w:val="1459D67E"/>
    <w:rsid w:val="146869A9"/>
    <w:rsid w:val="14A307E3"/>
    <w:rsid w:val="15E6B037"/>
    <w:rsid w:val="160032D1"/>
    <w:rsid w:val="16C86E00"/>
    <w:rsid w:val="172E9EE3"/>
    <w:rsid w:val="181FAAFE"/>
    <w:rsid w:val="196301F7"/>
    <w:rsid w:val="1977763E"/>
    <w:rsid w:val="1B0FAFE2"/>
    <w:rsid w:val="1B1459BA"/>
    <w:rsid w:val="1BE196F4"/>
    <w:rsid w:val="1BF3B06F"/>
    <w:rsid w:val="1CBFB0C3"/>
    <w:rsid w:val="1CC3C666"/>
    <w:rsid w:val="1D57FE7A"/>
    <w:rsid w:val="1D81151A"/>
    <w:rsid w:val="1DFDE629"/>
    <w:rsid w:val="1EB23AC8"/>
    <w:rsid w:val="1F354775"/>
    <w:rsid w:val="1FDF1668"/>
    <w:rsid w:val="20D4F7B6"/>
    <w:rsid w:val="20F503A7"/>
    <w:rsid w:val="22594A8A"/>
    <w:rsid w:val="228C1A68"/>
    <w:rsid w:val="22B59586"/>
    <w:rsid w:val="23016092"/>
    <w:rsid w:val="2331A8A3"/>
    <w:rsid w:val="23BFCD49"/>
    <w:rsid w:val="23DD532D"/>
    <w:rsid w:val="26495967"/>
    <w:rsid w:val="267E968A"/>
    <w:rsid w:val="277D85D2"/>
    <w:rsid w:val="27C55923"/>
    <w:rsid w:val="28C995B3"/>
    <w:rsid w:val="28D20B5F"/>
    <w:rsid w:val="28EA9C6B"/>
    <w:rsid w:val="2981AACA"/>
    <w:rsid w:val="29FE2223"/>
    <w:rsid w:val="2A17347B"/>
    <w:rsid w:val="2A35D358"/>
    <w:rsid w:val="2ADAE400"/>
    <w:rsid w:val="2C27CD21"/>
    <w:rsid w:val="2CE13202"/>
    <w:rsid w:val="2D815B81"/>
    <w:rsid w:val="2E27F9B6"/>
    <w:rsid w:val="2E9FB164"/>
    <w:rsid w:val="2ECE9A9D"/>
    <w:rsid w:val="2EE95720"/>
    <w:rsid w:val="3052E0E5"/>
    <w:rsid w:val="30E225AE"/>
    <w:rsid w:val="3118ABC4"/>
    <w:rsid w:val="326F631B"/>
    <w:rsid w:val="32745B6A"/>
    <w:rsid w:val="32DC0892"/>
    <w:rsid w:val="32DDD67C"/>
    <w:rsid w:val="33AA9337"/>
    <w:rsid w:val="33F212AC"/>
    <w:rsid w:val="342E2705"/>
    <w:rsid w:val="343D9B61"/>
    <w:rsid w:val="348BE19D"/>
    <w:rsid w:val="351A82F1"/>
    <w:rsid w:val="3585C5E9"/>
    <w:rsid w:val="36BEC87D"/>
    <w:rsid w:val="3707AD08"/>
    <w:rsid w:val="3757A28D"/>
    <w:rsid w:val="3767D0D1"/>
    <w:rsid w:val="378B3DBA"/>
    <w:rsid w:val="38557121"/>
    <w:rsid w:val="3898B0A5"/>
    <w:rsid w:val="38AB0D73"/>
    <w:rsid w:val="38B964C7"/>
    <w:rsid w:val="38F7745B"/>
    <w:rsid w:val="3A5D073B"/>
    <w:rsid w:val="3AA5F137"/>
    <w:rsid w:val="3B9E56FC"/>
    <w:rsid w:val="3BE17F52"/>
    <w:rsid w:val="3BE275AF"/>
    <w:rsid w:val="3CAEDE49"/>
    <w:rsid w:val="3CC1E618"/>
    <w:rsid w:val="3CC83F1F"/>
    <w:rsid w:val="3CF090F6"/>
    <w:rsid w:val="3D09AB42"/>
    <w:rsid w:val="3D31688C"/>
    <w:rsid w:val="3D78F955"/>
    <w:rsid w:val="3DDFB216"/>
    <w:rsid w:val="3ED7B42C"/>
    <w:rsid w:val="3F4EC463"/>
    <w:rsid w:val="3FF825AD"/>
    <w:rsid w:val="40757B6B"/>
    <w:rsid w:val="41B1C941"/>
    <w:rsid w:val="41E1D256"/>
    <w:rsid w:val="424BF64D"/>
    <w:rsid w:val="4328F766"/>
    <w:rsid w:val="4368BAE9"/>
    <w:rsid w:val="43701A57"/>
    <w:rsid w:val="44205932"/>
    <w:rsid w:val="445F52B2"/>
    <w:rsid w:val="44A4F605"/>
    <w:rsid w:val="454C5983"/>
    <w:rsid w:val="455E2752"/>
    <w:rsid w:val="4650B4DD"/>
    <w:rsid w:val="46829A80"/>
    <w:rsid w:val="472048DB"/>
    <w:rsid w:val="483B8CA6"/>
    <w:rsid w:val="486D8C9B"/>
    <w:rsid w:val="49105A57"/>
    <w:rsid w:val="495C9018"/>
    <w:rsid w:val="4A055AC2"/>
    <w:rsid w:val="4A6CA415"/>
    <w:rsid w:val="4B219321"/>
    <w:rsid w:val="4B5E4F29"/>
    <w:rsid w:val="4C1C9BCC"/>
    <w:rsid w:val="4C225806"/>
    <w:rsid w:val="4C5704B0"/>
    <w:rsid w:val="4CDC4B1E"/>
    <w:rsid w:val="4D08E572"/>
    <w:rsid w:val="4D11D916"/>
    <w:rsid w:val="4D3912D2"/>
    <w:rsid w:val="4E283353"/>
    <w:rsid w:val="4EA4F96B"/>
    <w:rsid w:val="4F26E9B7"/>
    <w:rsid w:val="4F6D4813"/>
    <w:rsid w:val="5049C7B2"/>
    <w:rsid w:val="505F6396"/>
    <w:rsid w:val="50FC0435"/>
    <w:rsid w:val="510C86F9"/>
    <w:rsid w:val="516FE239"/>
    <w:rsid w:val="537A026D"/>
    <w:rsid w:val="53DACA64"/>
    <w:rsid w:val="53F07171"/>
    <w:rsid w:val="53FFF271"/>
    <w:rsid w:val="54603DE2"/>
    <w:rsid w:val="5481D038"/>
    <w:rsid w:val="54EE1AFB"/>
    <w:rsid w:val="563A2AF6"/>
    <w:rsid w:val="56A2B919"/>
    <w:rsid w:val="56D5ED74"/>
    <w:rsid w:val="5701DA66"/>
    <w:rsid w:val="5781FB40"/>
    <w:rsid w:val="580AF72F"/>
    <w:rsid w:val="5844C984"/>
    <w:rsid w:val="5858FBC2"/>
    <w:rsid w:val="59511D6F"/>
    <w:rsid w:val="5A0E7511"/>
    <w:rsid w:val="5A6C3A54"/>
    <w:rsid w:val="5A8430D3"/>
    <w:rsid w:val="5AFEB957"/>
    <w:rsid w:val="5B6832E6"/>
    <w:rsid w:val="5BDC1D07"/>
    <w:rsid w:val="5BDEFC18"/>
    <w:rsid w:val="5CBA3E2D"/>
    <w:rsid w:val="5CE7FF9E"/>
    <w:rsid w:val="5CEFFE46"/>
    <w:rsid w:val="5CFAFC62"/>
    <w:rsid w:val="5E57EE55"/>
    <w:rsid w:val="5E8C52EB"/>
    <w:rsid w:val="5E9E5EB0"/>
    <w:rsid w:val="5F0ED4F3"/>
    <w:rsid w:val="5F21833B"/>
    <w:rsid w:val="5FEB1525"/>
    <w:rsid w:val="5FF2F2D1"/>
    <w:rsid w:val="6171531E"/>
    <w:rsid w:val="61BFA632"/>
    <w:rsid w:val="61E7FBC9"/>
    <w:rsid w:val="61FEA02D"/>
    <w:rsid w:val="622A1074"/>
    <w:rsid w:val="62388B6F"/>
    <w:rsid w:val="63AA80A9"/>
    <w:rsid w:val="646F0CE0"/>
    <w:rsid w:val="65492EF6"/>
    <w:rsid w:val="6566CE22"/>
    <w:rsid w:val="65DA4415"/>
    <w:rsid w:val="65DCA320"/>
    <w:rsid w:val="66C3933E"/>
    <w:rsid w:val="672327D4"/>
    <w:rsid w:val="67C6BEE5"/>
    <w:rsid w:val="6881FF36"/>
    <w:rsid w:val="6948C8EB"/>
    <w:rsid w:val="696D39F4"/>
    <w:rsid w:val="69D23B60"/>
    <w:rsid w:val="6A53457A"/>
    <w:rsid w:val="6AB97B93"/>
    <w:rsid w:val="6ABFD940"/>
    <w:rsid w:val="6C295D53"/>
    <w:rsid w:val="6C39DBC6"/>
    <w:rsid w:val="6C909691"/>
    <w:rsid w:val="6C9CAEA1"/>
    <w:rsid w:val="6CBBD02F"/>
    <w:rsid w:val="6DD73A22"/>
    <w:rsid w:val="6DE79DB1"/>
    <w:rsid w:val="6DF00E80"/>
    <w:rsid w:val="6E0EC028"/>
    <w:rsid w:val="6E2AAA45"/>
    <w:rsid w:val="6E420209"/>
    <w:rsid w:val="6E4E9131"/>
    <w:rsid w:val="6F12EBA0"/>
    <w:rsid w:val="7060B503"/>
    <w:rsid w:val="708359C3"/>
    <w:rsid w:val="72D7406D"/>
    <w:rsid w:val="73FB49A9"/>
    <w:rsid w:val="743A1ED2"/>
    <w:rsid w:val="74C9998A"/>
    <w:rsid w:val="76C62028"/>
    <w:rsid w:val="77CEE62E"/>
    <w:rsid w:val="7866A368"/>
    <w:rsid w:val="7A5C0AC4"/>
    <w:rsid w:val="7A624F4E"/>
    <w:rsid w:val="7D6C3599"/>
    <w:rsid w:val="7D9EEE7E"/>
    <w:rsid w:val="7E06ECF5"/>
    <w:rsid w:val="7E168D1E"/>
    <w:rsid w:val="7EA156A2"/>
    <w:rsid w:val="7F06F831"/>
    <w:rsid w:val="7F136F2B"/>
    <w:rsid w:val="7F2EDA87"/>
    <w:rsid w:val="7FC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E2493"/>
  <w15:chartTrackingRefBased/>
  <w15:docId w15:val="{833354B8-4620-449A-BACC-BC546F89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C88"/>
    <w:pPr>
      <w:spacing w:before="120" w:after="120" w:line="280" w:lineRule="exact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324"/>
    <w:rPr>
      <w:color w:val="467886" w:themeColor="hyperlink"/>
      <w:u w:val="single"/>
    </w:rPr>
  </w:style>
  <w:style w:type="paragraph" w:customStyle="1" w:styleId="Indent">
    <w:name w:val="Indent"/>
    <w:basedOn w:val="Normal"/>
    <w:rsid w:val="00541324"/>
    <w:pPr>
      <w:tabs>
        <w:tab w:val="left" w:pos="480"/>
      </w:tabs>
      <w:spacing w:before="140" w:after="0"/>
      <w:ind w:left="480" w:hanging="480"/>
    </w:pPr>
    <w:rPr>
      <w:rFonts w:ascii="Times New Roman" w:eastAsia="Times New Roman" w:hAnsi="Times New Roman" w:cs="Times New Roman"/>
      <w:kern w:val="8"/>
      <w:sz w:val="24"/>
      <w:szCs w:val="24"/>
      <w:lang w:bidi="he-IL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0B1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B18"/>
    <w:rPr>
      <w:vertAlign w:val="superscript"/>
    </w:rPr>
  </w:style>
  <w:style w:type="table" w:styleId="TableGrid">
    <w:name w:val="Table Grid"/>
    <w:basedOn w:val="TableNormal"/>
    <w:uiPriority w:val="39"/>
    <w:rsid w:val="002D6C51"/>
    <w:pPr>
      <w:spacing w:before="12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1CAA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D8"/>
    <w:rPr>
      <w:b/>
      <w:bCs/>
      <w:sz w:val="20"/>
      <w:szCs w:val="20"/>
    </w:rPr>
  </w:style>
  <w:style w:type="paragraph" w:customStyle="1" w:styleId="paragraph">
    <w:name w:val="paragraph"/>
    <w:basedOn w:val="Normal"/>
    <w:rsid w:val="00653D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53D80"/>
  </w:style>
  <w:style w:type="character" w:customStyle="1" w:styleId="eop">
    <w:name w:val="eop"/>
    <w:basedOn w:val="DefaultParagraphFont"/>
    <w:rsid w:val="00653D80"/>
  </w:style>
  <w:style w:type="paragraph" w:styleId="Header">
    <w:name w:val="header"/>
    <w:basedOn w:val="Normal"/>
    <w:link w:val="HeaderChar"/>
    <w:uiPriority w:val="99"/>
    <w:unhideWhenUsed/>
    <w:rsid w:val="00A33A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3A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E8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D2BF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13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7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facweb.blob.core.windows.net/publicfiles/2025-10/2025%20IESBA%20HB%20Volume%202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thicsboard.org/iesba-co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robat.adobe.com/id/urn:aaid:sc:VA6C2:59245fc1-2e83-4b69-99b1-123fcddf0f27?viewer%21megaVerb=group-discove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hicsboard.org/focus-areas/responding-non-compliance-laws-and-regul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mleung@ethicsboard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anneviljoen@ethicsboard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9BF7BF040754EB0609B7514AA22E6" ma:contentTypeVersion="7" ma:contentTypeDescription="Create a new document." ma:contentTypeScope="" ma:versionID="1dc66b96697afa73475f49b16920787c">
  <xsd:schema xmlns:xsd="http://www.w3.org/2001/XMLSchema" xmlns:xs="http://www.w3.org/2001/XMLSchema" xmlns:p="http://schemas.microsoft.com/office/2006/metadata/properties" xmlns:ns2="8d5afeea-82e3-411b-817e-9a0396f7d81d" targetNamespace="http://schemas.microsoft.com/office/2006/metadata/properties" ma:root="true" ma:fieldsID="d4ce146d18ae33747792eb1d65cb1e36" ns2:_="">
    <xsd:import namespace="8d5afeea-82e3-411b-817e-9a0396f7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feea-82e3-411b-817e-9a0396f7d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4429-D5F3-479C-AB18-879F7087F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FF75A-CEFE-4A79-9FD9-9001A58F3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feea-82e3-411b-817e-9a0396f7d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D1F9B-7A21-4FBD-93DA-1EE9EF0F7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03316-AB57-41DF-A0E4-709DAA07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5978</Words>
  <Characters>34254</Characters>
  <Application>Microsoft Office Word</Application>
  <DocSecurity>0</DocSecurity>
  <Lines>634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Links>
    <vt:vector size="72" baseType="variant">
      <vt:variant>
        <vt:i4>102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F</vt:lpwstr>
      </vt:variant>
      <vt:variant>
        <vt:i4>101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</vt:lpwstr>
      </vt:variant>
      <vt:variant>
        <vt:i4>100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D</vt:lpwstr>
      </vt:variant>
      <vt:variant>
        <vt:i4>99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</vt:lpwstr>
      </vt:variant>
      <vt:variant>
        <vt:i4>6357104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PAO</vt:lpwstr>
      </vt:variant>
      <vt:variant>
        <vt:i4>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</vt:lpwstr>
      </vt:variant>
      <vt:variant>
        <vt:i4>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</vt:lpwstr>
      </vt:variant>
      <vt:variant>
        <vt:i4>51</vt:i4>
      </vt:variant>
      <vt:variant>
        <vt:i4>12</vt:i4>
      </vt:variant>
      <vt:variant>
        <vt:i4>0</vt:i4>
      </vt:variant>
      <vt:variant>
        <vt:i4>5</vt:i4>
      </vt:variant>
      <vt:variant>
        <vt:lpwstr>mailto:kamleung@ethicsboard.org</vt:lpwstr>
      </vt:variant>
      <vt:variant>
        <vt:lpwstr/>
      </vt:variant>
      <vt:variant>
        <vt:i4>1900589</vt:i4>
      </vt:variant>
      <vt:variant>
        <vt:i4>9</vt:i4>
      </vt:variant>
      <vt:variant>
        <vt:i4>0</vt:i4>
      </vt:variant>
      <vt:variant>
        <vt:i4>5</vt:i4>
      </vt:variant>
      <vt:variant>
        <vt:lpwstr>mailto:jeanneviljoen@ethicsboard.org</vt:lpwstr>
      </vt:variant>
      <vt:variant>
        <vt:lpwstr/>
      </vt:variant>
      <vt:variant>
        <vt:i4>6225932</vt:i4>
      </vt:variant>
      <vt:variant>
        <vt:i4>6</vt:i4>
      </vt:variant>
      <vt:variant>
        <vt:i4>0</vt:i4>
      </vt:variant>
      <vt:variant>
        <vt:i4>5</vt:i4>
      </vt:variant>
      <vt:variant>
        <vt:lpwstr>https://ifacweb.blob.core.windows.net/publicfiles/2025-10/2025 IESBA HB Volume 2.pdf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https://www.ethicsboard.org/iesba-code</vt:lpwstr>
      </vt:variant>
      <vt:variant>
        <vt:lpwstr/>
      </vt:variant>
      <vt:variant>
        <vt:i4>3604604</vt:i4>
      </vt:variant>
      <vt:variant>
        <vt:i4>0</vt:i4>
      </vt:variant>
      <vt:variant>
        <vt:i4>0</vt:i4>
      </vt:variant>
      <vt:variant>
        <vt:i4>5</vt:i4>
      </vt:variant>
      <vt:variant>
        <vt:lpwstr>https://www.ethicsboard.org/publications/responding-non-compliance-laws-and-regulations-15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Leung</dc:creator>
  <cp:keywords/>
  <dc:description/>
  <cp:lastModifiedBy>Jake Fegan</cp:lastModifiedBy>
  <cp:revision>3</cp:revision>
  <dcterms:created xsi:type="dcterms:W3CDTF">2026-03-31T20:42:00Z</dcterms:created>
  <dcterms:modified xsi:type="dcterms:W3CDTF">2026-03-31T20:43:00Z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0x01010050F9BF7BF040754EB0609B7514AA22E6</vt:lpwstr>
  </property>
  <property fmtid="{D5CDD505-2E9C-101B-9397-08002B2CF9AE}" pid="3" name="docLang">
    <vt:lpwstr>en</vt:lpwstr>
  </property>
</Properties>
</file>